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10" w:rsidRPr="002F06A6" w:rsidRDefault="00475A10" w:rsidP="00475A10">
      <w:pPr>
        <w:jc w:val="center"/>
        <w:rPr>
          <w:rFonts w:cs="Diwani Letter"/>
          <w:b/>
          <w:bCs/>
          <w:color w:val="000000" w:themeColor="text1"/>
          <w:sz w:val="32"/>
          <w:szCs w:val="32"/>
          <w:rtl/>
          <w:lang w:bidi="ar-EG"/>
        </w:rPr>
      </w:pPr>
      <w:r w:rsidRPr="002F06A6">
        <w:rPr>
          <w:rFonts w:cs="Diwani Letter" w:hint="cs"/>
          <w:b/>
          <w:bCs/>
          <w:noProof/>
          <w:color w:val="000000" w:themeColor="text1"/>
          <w:sz w:val="32"/>
          <w:szCs w:val="32"/>
          <w:rtl/>
        </w:rPr>
        <mc:AlternateContent>
          <mc:Choice Requires="wpg">
            <w:drawing>
              <wp:inline distT="0" distB="0" distL="0" distR="0" wp14:anchorId="563E33C3" wp14:editId="2B549EC7">
                <wp:extent cx="5225499" cy="8902460"/>
                <wp:effectExtent l="0" t="0" r="127635" b="0"/>
                <wp:docPr id="6" name="Group 6"/>
                <wp:cNvGraphicFramePr/>
                <a:graphic xmlns:a="http://schemas.openxmlformats.org/drawingml/2006/main">
                  <a:graphicData uri="http://schemas.microsoft.com/office/word/2010/wordprocessingGroup">
                    <wpg:wgp>
                      <wpg:cNvGrpSpPr/>
                      <wpg:grpSpPr>
                        <a:xfrm>
                          <a:off x="0" y="0"/>
                          <a:ext cx="5225499" cy="8902460"/>
                          <a:chOff x="-1034139" y="0"/>
                          <a:chExt cx="5225499" cy="8902460"/>
                        </a:xfrm>
                      </wpg:grpSpPr>
                      <wps:wsp>
                        <wps:cNvPr id="7" name="Rectangle 7"/>
                        <wps:cNvSpPr/>
                        <wps:spPr>
                          <a:xfrm>
                            <a:off x="2249541" y="0"/>
                            <a:ext cx="1572991" cy="8902460"/>
                          </a:xfrm>
                          <a:prstGeom prst="rect">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Text Box 9"/>
                        <wps:cNvSpPr txBox="1"/>
                        <wps:spPr>
                          <a:xfrm>
                            <a:off x="-1034139" y="2569155"/>
                            <a:ext cx="5225499" cy="2430560"/>
                          </a:xfrm>
                          <a:prstGeom prst="snip1Rect">
                            <a:avLst/>
                          </a:prstGeom>
                          <a:solidFill>
                            <a:schemeClr val="lt1"/>
                          </a:solidFill>
                          <a:ln w="28575">
                            <a:solidFill>
                              <a:prstClr val="black"/>
                            </a:solidFill>
                          </a:ln>
                          <a:effectLst>
                            <a:outerShdw blurRad="50800" dist="50800" dir="5400000" algn="ctr" rotWithShape="0">
                              <a:schemeClr val="tx1"/>
                            </a:outerShdw>
                          </a:effectLst>
                          <a:scene3d>
                            <a:camera prst="perspectiveLeft"/>
                            <a:lightRig rig="threePt" dir="t"/>
                          </a:scene3d>
                        </wps:spPr>
                        <wps:style>
                          <a:lnRef idx="0">
                            <a:schemeClr val="accent1"/>
                          </a:lnRef>
                          <a:fillRef idx="0">
                            <a:schemeClr val="accent1"/>
                          </a:fillRef>
                          <a:effectRef idx="0">
                            <a:schemeClr val="accent1"/>
                          </a:effectRef>
                          <a:fontRef idx="minor">
                            <a:schemeClr val="dk1"/>
                          </a:fontRef>
                        </wps:style>
                        <wps:txbx>
                          <w:txbxContent>
                            <w:p w:rsidR="00AB6238" w:rsidRPr="00F71FB1" w:rsidRDefault="00F71FB1" w:rsidP="00AB6238">
                              <w:pPr>
                                <w:jc w:val="center"/>
                                <w:rPr>
                                  <w:rFonts w:cs="MCS Jeddah S_I normal."/>
                                  <w:b/>
                                  <w:i/>
                                  <w:iCs/>
                                  <w:sz w:val="80"/>
                                  <w:szCs w:val="8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F71FB1">
                                <w:rPr>
                                  <w:rFonts w:cs="MCS Jeddah S_I normal." w:hint="cs"/>
                                  <w:b/>
                                  <w:i/>
                                  <w:iCs/>
                                  <w:sz w:val="80"/>
                                  <w:szCs w:val="8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الإطــــــار </w:t>
                              </w:r>
                              <w:proofErr w:type="spellStart"/>
                              <w:r w:rsidRPr="00F71FB1">
                                <w:rPr>
                                  <w:rFonts w:cs="MCS Jeddah S_I normal." w:hint="cs"/>
                                  <w:b/>
                                  <w:i/>
                                  <w:iCs/>
                                  <w:sz w:val="80"/>
                                  <w:szCs w:val="8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النظـــــــرى</w:t>
                              </w:r>
                              <w:proofErr w:type="spellEnd"/>
                            </w:p>
                            <w:p w:rsidR="00BC053A" w:rsidRPr="0088342C" w:rsidRDefault="00BC053A" w:rsidP="00475A10">
                              <w:pPr>
                                <w:jc w:val="center"/>
                                <w:rPr>
                                  <w:rFonts w:cs="MCS Jeddah S_I normal."/>
                                  <w:b/>
                                  <w:i/>
                                  <w:iCs/>
                                  <w:sz w:val="60"/>
                                  <w:szCs w:val="60"/>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inline>
            </w:drawing>
          </mc:Choice>
          <mc:Fallback>
            <w:pict>
              <v:group id="Group 6" o:spid="_x0000_s1026" style="width:411.45pt;height:701pt;mso-position-horizontal-relative:char;mso-position-vertical-relative:line" coordorigin="-10341" coordsize="52254,8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">
                <v:rect id="Rectangle 7" o:spid="_x0000_s1027" style="position:absolute;left:22495;width:15730;height:89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P4cEA&#10;AADaAAAADwAAAGRycy9kb3ducmV2LnhtbESPQYvCMBSE74L/ITzBm6buQUvXKIu4oidRi3t9NM+2&#10;bvMSmqj13xthYY/DzHzDzJedacSdWl9bVjAZJyCIC6trLhXkp+9RCsIHZI2NZVLwJA/LRb83x0zb&#10;Bx/ofgyliBD2GSqoQnCZlL6oyKAfW0ccvYttDYYo21LqFh8Rbhr5kSRTabDmuFCho1VFxe/xZhS4&#10;INM0p9nOrPcXmkx/zld33Sg1HHRfnyACdeE//NfeagUzeF+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3D+HBAAAA2gAAAA8AAAAAAAAAAAAAAAAAmAIAAGRycy9kb3du&#10;cmV2LnhtbFBLBQYAAAAABAAEAPUAAACGAwAAAAA=&#10;" fillcolor="black [3213]" stroked="f" strokeweight="2pt">
                  <v:fill r:id="rId9" o:title="" color2="white [3212]" type="pattern"/>
                </v:rect>
                <v:shape id="Text Box 9" o:spid="_x0000_s1028" style="position:absolute;left:-10341;top:25691;width:52254;height:24306;visibility:visible;mso-wrap-style:square;v-text-anchor:middle" coordsize="5225499,2430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zwcUA&#10;AADaAAAADwAAAGRycy9kb3ducmV2LnhtbESPS2/CMBCE75X4D9Yi9VKBUw4opJgIqFBz5dFDb0u8&#10;5NF4ncZukv77GqlSj6OZ+UazTkfTiJ46V1lW8DyPQBDnVldcKLicD7MYhPPIGhvLpOCHHKSbycMa&#10;E20HPlJ/8oUIEHYJKii9bxMpXV6SQTe3LXHwbrYz6IPsCqk7HALcNHIRRUtpsOKwUGJL+5Lyz9O3&#10;UXCIP96H+q1a7PLr9um2jOuvzL0q9Tgdty8gPI3+P/zXzrSCFdyvhBs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bPBxQAAANoAAAAPAAAAAAAAAAAAAAAAAJgCAABkcnMv&#10;ZG93bnJldi54bWxQSwUGAAAAAAQABAD1AAAAigMAAAAA&#10;" adj="-11796480,,5400" path="m,l4820398,r405101,405101l5225499,2430560,,2430560,,xe" fillcolor="white [3201]" strokeweight="2.25pt">
                  <v:stroke joinstyle="miter"/>
                  <v:shadow on="t" color="black [3213]" offset="0,4pt"/>
                  <v:formulas/>
                  <v:path arrowok="t" o:connecttype="custom" o:connectlocs="0,0;4820398,0;5225499,405101;5225499,2430560;0,2430560;0,0" o:connectangles="0,0,0,0,0,0" textboxrect="0,0,5225499,2430560"/>
                  <v:textbox>
                    <w:txbxContent>
                      <w:p w:rsidR="00AB6238" w:rsidRPr="00F71FB1" w:rsidRDefault="00F71FB1" w:rsidP="00AB6238">
                        <w:pPr>
                          <w:jc w:val="center"/>
                          <w:rPr>
                            <w:rFonts w:cs="MCS Jeddah S_I normal."/>
                            <w:b/>
                            <w:i/>
                            <w:iCs/>
                            <w:sz w:val="80"/>
                            <w:szCs w:val="8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F71FB1">
                          <w:rPr>
                            <w:rFonts w:cs="MCS Jeddah S_I normal." w:hint="cs"/>
                            <w:b/>
                            <w:i/>
                            <w:iCs/>
                            <w:sz w:val="80"/>
                            <w:szCs w:val="8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الإطــــــار </w:t>
                        </w:r>
                        <w:proofErr w:type="spellStart"/>
                        <w:r w:rsidRPr="00F71FB1">
                          <w:rPr>
                            <w:rFonts w:cs="MCS Jeddah S_I normal." w:hint="cs"/>
                            <w:b/>
                            <w:i/>
                            <w:iCs/>
                            <w:sz w:val="80"/>
                            <w:szCs w:val="8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النظـــــــرى</w:t>
                        </w:r>
                        <w:proofErr w:type="spellEnd"/>
                      </w:p>
                      <w:p w:rsidR="00BC053A" w:rsidRPr="0088342C" w:rsidRDefault="00BC053A" w:rsidP="00475A10">
                        <w:pPr>
                          <w:jc w:val="center"/>
                          <w:rPr>
                            <w:rFonts w:cs="MCS Jeddah S_I normal."/>
                            <w:b/>
                            <w:i/>
                            <w:iCs/>
                            <w:sz w:val="60"/>
                            <w:szCs w:val="60"/>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txbxContent>
                  </v:textbox>
                </v:shape>
                <w10:wrap anchorx="page"/>
                <w10:anchorlock/>
              </v:group>
            </w:pict>
          </mc:Fallback>
        </mc:AlternateContent>
      </w:r>
    </w:p>
    <w:p w:rsidR="00F71FB1" w:rsidRPr="002F06A6" w:rsidRDefault="00F71FB1" w:rsidP="00F71FB1">
      <w:pPr>
        <w:pStyle w:val="Heading1"/>
        <w:rPr>
          <w:rFonts w:cs="GE Jarida Heavy"/>
          <w:i/>
          <w:iCs w:val="0"/>
          <w:color w:val="000000" w:themeColor="text1"/>
          <w:sz w:val="30"/>
          <w:szCs w:val="30"/>
          <w:rtl/>
        </w:rPr>
      </w:pPr>
      <w:proofErr w:type="gramStart"/>
      <w:r w:rsidRPr="002F06A6">
        <w:rPr>
          <w:rFonts w:cs="GE Jarida Heavy" w:hint="cs"/>
          <w:i/>
          <w:iCs w:val="0"/>
          <w:color w:val="000000" w:themeColor="text1"/>
          <w:sz w:val="36"/>
          <w:szCs w:val="32"/>
          <w:rtl/>
        </w:rPr>
        <w:lastRenderedPageBreak/>
        <w:t>مقدمــة</w:t>
      </w:r>
      <w:proofErr w:type="gramEnd"/>
      <w:r w:rsidRPr="002F06A6">
        <w:rPr>
          <w:rFonts w:cs="GE Jarida Heavy" w:hint="cs"/>
          <w:i/>
          <w:iCs w:val="0"/>
          <w:color w:val="000000" w:themeColor="text1"/>
          <w:sz w:val="36"/>
          <w:szCs w:val="32"/>
          <w:rtl/>
        </w:rPr>
        <w:t xml:space="preserve"> البحـــث:</w:t>
      </w:r>
    </w:p>
    <w:p w:rsidR="00F71FB1" w:rsidRPr="002F06A6" w:rsidRDefault="00F71FB1" w:rsidP="00F71FB1">
      <w:pPr>
        <w:spacing w:line="264" w:lineRule="auto"/>
        <w:ind w:firstLine="696"/>
        <w:jc w:val="lowKashida"/>
        <w:rPr>
          <w:color w:val="000000" w:themeColor="text1"/>
          <w:rtl/>
          <w:lang w:bidi="ar-EG"/>
        </w:rPr>
      </w:pPr>
      <w:r w:rsidRPr="002F06A6">
        <w:rPr>
          <w:rFonts w:hint="cs"/>
          <w:color w:val="000000" w:themeColor="text1"/>
          <w:rtl/>
          <w:lang w:bidi="ar-EG"/>
        </w:rPr>
        <w:t xml:space="preserve">تعتبر مهنة مراجعة الحسابات من المهن العريقة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الدول المتقدمة، ولها تقاليدها ومسؤولياتها المهنية </w:t>
      </w:r>
      <w:proofErr w:type="spellStart"/>
      <w:r w:rsidRPr="002F06A6">
        <w:rPr>
          <w:rFonts w:hint="cs"/>
          <w:color w:val="000000" w:themeColor="text1"/>
          <w:rtl/>
          <w:lang w:bidi="ar-EG"/>
        </w:rPr>
        <w:t>التى</w:t>
      </w:r>
      <w:proofErr w:type="spellEnd"/>
      <w:r w:rsidRPr="002F06A6">
        <w:rPr>
          <w:rFonts w:hint="cs"/>
          <w:color w:val="000000" w:themeColor="text1"/>
          <w:rtl/>
          <w:lang w:bidi="ar-EG"/>
        </w:rPr>
        <w:t xml:space="preserve"> تحددها جمعيات ونقابات المحاسبين والمراجعين، ولقد ساهمت مهنة المراجعة بشكل كبير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تنمية </w:t>
      </w:r>
      <w:bookmarkStart w:id="0" w:name="_GoBack"/>
      <w:bookmarkEnd w:id="0"/>
      <w:r w:rsidRPr="002F06A6">
        <w:rPr>
          <w:rFonts w:hint="cs"/>
          <w:color w:val="000000" w:themeColor="text1"/>
          <w:rtl/>
          <w:lang w:bidi="ar-EG"/>
        </w:rPr>
        <w:t xml:space="preserve">المجتمعات لما تؤديه من خدمات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مجال حماية الاستثمارات وتوضيح حالات الإسراف والتلاعب وإدارة الاقتصاد </w:t>
      </w:r>
      <w:proofErr w:type="spellStart"/>
      <w:r w:rsidRPr="002F06A6">
        <w:rPr>
          <w:rFonts w:hint="cs"/>
          <w:color w:val="000000" w:themeColor="text1"/>
          <w:rtl/>
          <w:lang w:bidi="ar-EG"/>
        </w:rPr>
        <w:t>القومى</w:t>
      </w:r>
      <w:proofErr w:type="spellEnd"/>
      <w:r w:rsidRPr="002F06A6">
        <w:rPr>
          <w:rFonts w:hint="cs"/>
          <w:color w:val="000000" w:themeColor="text1"/>
          <w:rtl/>
          <w:lang w:bidi="ar-EG"/>
        </w:rPr>
        <w:t xml:space="preserve">. </w:t>
      </w:r>
    </w:p>
    <w:p w:rsidR="00F71FB1" w:rsidRPr="002F06A6" w:rsidRDefault="00F71FB1" w:rsidP="00F71FB1">
      <w:pPr>
        <w:spacing w:line="264" w:lineRule="auto"/>
        <w:ind w:firstLine="696"/>
        <w:jc w:val="lowKashida"/>
        <w:rPr>
          <w:color w:val="000000" w:themeColor="text1"/>
          <w:rtl/>
          <w:lang w:bidi="ar-EG"/>
        </w:rPr>
      </w:pPr>
      <w:r w:rsidRPr="002F06A6">
        <w:rPr>
          <w:rFonts w:hint="cs"/>
          <w:color w:val="000000" w:themeColor="text1"/>
          <w:rtl/>
          <w:lang w:bidi="ar-EG"/>
        </w:rPr>
        <w:t xml:space="preserve">ومراقب الحسابات شخص محترف متخصص ومهمته تزداد تعقيدًا من فترة إلى أخرى لما لتعقد عالم الأعمال اليوم وتعقد المحاسبات والمشاكل المالية منها القانونية والضريبية، وعليه، </w:t>
      </w:r>
      <w:proofErr w:type="spellStart"/>
      <w:r w:rsidRPr="002F06A6">
        <w:rPr>
          <w:rFonts w:hint="cs"/>
          <w:color w:val="000000" w:themeColor="text1"/>
          <w:rtl/>
          <w:lang w:bidi="ar-EG"/>
        </w:rPr>
        <w:t>ينبغى</w:t>
      </w:r>
      <w:proofErr w:type="spellEnd"/>
      <w:r w:rsidRPr="002F06A6">
        <w:rPr>
          <w:rFonts w:hint="cs"/>
          <w:color w:val="000000" w:themeColor="text1"/>
          <w:rtl/>
          <w:lang w:bidi="ar-EG"/>
        </w:rPr>
        <w:t xml:space="preserve"> مراعاة المعايير، بعضها على الأقل أثناء قيامه بمهمته، حتى لا يكون مقصرًا وما يتبع ذلك من عواقب.</w:t>
      </w:r>
      <w:r w:rsidRPr="002F06A6">
        <w:rPr>
          <w:rFonts w:hint="cs"/>
          <w:color w:val="000000" w:themeColor="text1"/>
          <w:vertAlign w:val="superscript"/>
          <w:rtl/>
        </w:rPr>
        <w:t>(</w:t>
      </w:r>
      <w:r w:rsidRPr="002F06A6">
        <w:rPr>
          <w:rStyle w:val="FootnoteReference"/>
          <w:color w:val="000000" w:themeColor="text1"/>
          <w:rtl/>
        </w:rPr>
        <w:footnoteReference w:id="1"/>
      </w:r>
      <w:r w:rsidRPr="002F06A6">
        <w:rPr>
          <w:rFonts w:hint="cs"/>
          <w:color w:val="000000" w:themeColor="text1"/>
          <w:vertAlign w:val="superscript"/>
          <w:rtl/>
        </w:rPr>
        <w:t>)</w:t>
      </w:r>
    </w:p>
    <w:p w:rsidR="00F71FB1" w:rsidRPr="002F06A6" w:rsidRDefault="00F71FB1" w:rsidP="00F71FB1">
      <w:pPr>
        <w:ind w:firstLine="720"/>
        <w:jc w:val="lowKashida"/>
        <w:rPr>
          <w:color w:val="000000" w:themeColor="text1"/>
          <w:rtl/>
          <w:lang w:bidi="ar-EG"/>
        </w:rPr>
      </w:pPr>
      <w:r w:rsidRPr="002F06A6">
        <w:rPr>
          <w:rFonts w:hint="cs"/>
          <w:color w:val="000000" w:themeColor="text1"/>
          <w:rtl/>
          <w:lang w:bidi="ar-EG"/>
        </w:rPr>
        <w:t xml:space="preserve">ومنذ فترة طويلة- ما يقرب من أربعة عقود- والجدل يدور حول عملية تغيير مراقب الحسابات </w:t>
      </w:r>
      <w:proofErr w:type="spellStart"/>
      <w:r w:rsidRPr="002F06A6">
        <w:rPr>
          <w:rFonts w:hint="cs"/>
          <w:color w:val="000000" w:themeColor="text1"/>
          <w:rtl/>
          <w:lang w:bidi="ar-EG"/>
        </w:rPr>
        <w:t>الخارجى</w:t>
      </w:r>
      <w:proofErr w:type="spellEnd"/>
      <w:r w:rsidRPr="002F06A6">
        <w:rPr>
          <w:rFonts w:hint="cs"/>
          <w:color w:val="000000" w:themeColor="text1"/>
          <w:rtl/>
          <w:lang w:bidi="ar-EG"/>
        </w:rPr>
        <w:t xml:space="preserve"> لمنشآت الأعمال وما إذا كان يتعين إجراء تناوب </w:t>
      </w:r>
      <w:proofErr w:type="spellStart"/>
      <w:r w:rsidRPr="002F06A6">
        <w:rPr>
          <w:rFonts w:hint="cs"/>
          <w:color w:val="000000" w:themeColor="text1"/>
          <w:rtl/>
          <w:lang w:bidi="ar-EG"/>
        </w:rPr>
        <w:t>لمراقبى</w:t>
      </w:r>
      <w:proofErr w:type="spellEnd"/>
      <w:r w:rsidRPr="002F06A6">
        <w:rPr>
          <w:rFonts w:hint="cs"/>
          <w:color w:val="000000" w:themeColor="text1"/>
          <w:rtl/>
          <w:lang w:bidi="ar-EG"/>
        </w:rPr>
        <w:t xml:space="preserve"> الحسابات </w:t>
      </w:r>
      <w:r w:rsidRPr="002F06A6">
        <w:rPr>
          <w:color w:val="000000" w:themeColor="text1"/>
          <w:lang w:bidi="ar-EG"/>
        </w:rPr>
        <w:t>Auditor Rotation</w:t>
      </w:r>
      <w:r w:rsidRPr="002F06A6">
        <w:rPr>
          <w:rFonts w:hint="cs"/>
          <w:color w:val="000000" w:themeColor="text1"/>
          <w:rtl/>
          <w:lang w:bidi="ar-EG"/>
        </w:rPr>
        <w:t xml:space="preserve"> على منشأة معينة كل فترة محددة، بما يعنى التغيير </w:t>
      </w:r>
      <w:proofErr w:type="spellStart"/>
      <w:r w:rsidRPr="002F06A6">
        <w:rPr>
          <w:rFonts w:hint="cs"/>
          <w:color w:val="000000" w:themeColor="text1"/>
          <w:rtl/>
          <w:lang w:bidi="ar-EG"/>
        </w:rPr>
        <w:t>الإجبارى</w:t>
      </w:r>
      <w:proofErr w:type="spellEnd"/>
      <w:r w:rsidRPr="002F06A6">
        <w:rPr>
          <w:rFonts w:hint="cs"/>
          <w:color w:val="000000" w:themeColor="text1"/>
          <w:rtl/>
          <w:lang w:bidi="ar-EG"/>
        </w:rPr>
        <w:t xml:space="preserve"> لمراقب الحسابات </w:t>
      </w:r>
      <w:r w:rsidRPr="002F06A6">
        <w:rPr>
          <w:color w:val="000000" w:themeColor="text1"/>
          <w:lang w:bidi="ar-EG"/>
        </w:rPr>
        <w:t>Mandatory Change</w:t>
      </w:r>
      <w:r w:rsidRPr="002F06A6">
        <w:rPr>
          <w:rFonts w:hint="cs"/>
          <w:color w:val="000000" w:themeColor="text1"/>
          <w:rtl/>
          <w:lang w:bidi="ar-EG"/>
        </w:rPr>
        <w:t xml:space="preserve">، أم تترك عملية تغيير </w:t>
      </w:r>
      <w:proofErr w:type="spellStart"/>
      <w:r w:rsidRPr="002F06A6">
        <w:rPr>
          <w:rFonts w:hint="cs"/>
          <w:color w:val="000000" w:themeColor="text1"/>
          <w:rtl/>
          <w:lang w:bidi="ar-EG"/>
        </w:rPr>
        <w:t>مراقبى</w:t>
      </w:r>
      <w:proofErr w:type="spellEnd"/>
      <w:r w:rsidRPr="002F06A6">
        <w:rPr>
          <w:rFonts w:hint="cs"/>
          <w:color w:val="000000" w:themeColor="text1"/>
          <w:rtl/>
          <w:lang w:bidi="ar-EG"/>
        </w:rPr>
        <w:t xml:space="preserve"> الحسابات اختيارية حسب رغبة المراقب أو رغبة المنشأة محل المراجعة.</w:t>
      </w:r>
      <w:r w:rsidRPr="002F06A6">
        <w:rPr>
          <w:color w:val="000000" w:themeColor="text1"/>
          <w:vertAlign w:val="superscript"/>
          <w:rtl/>
          <w:lang w:bidi="ar-EG"/>
        </w:rPr>
        <w:t>(</w:t>
      </w:r>
      <w:r w:rsidRPr="002F06A6">
        <w:rPr>
          <w:rStyle w:val="FootnoteReference"/>
          <w:color w:val="000000" w:themeColor="text1"/>
          <w:rtl/>
          <w:lang w:bidi="ar-EG"/>
        </w:rPr>
        <w:footnoteReference w:id="2"/>
      </w:r>
      <w:r w:rsidRPr="002F06A6">
        <w:rPr>
          <w:color w:val="000000" w:themeColor="text1"/>
          <w:vertAlign w:val="superscript"/>
          <w:rtl/>
          <w:lang w:bidi="ar-EG"/>
        </w:rPr>
        <w:t>)</w:t>
      </w:r>
    </w:p>
    <w:p w:rsidR="00F71FB1" w:rsidRPr="002F06A6" w:rsidRDefault="00F71FB1" w:rsidP="00F71FB1">
      <w:pPr>
        <w:ind w:firstLine="720"/>
        <w:jc w:val="lowKashida"/>
        <w:rPr>
          <w:color w:val="000000" w:themeColor="text1"/>
          <w:spacing w:val="4"/>
          <w:rtl/>
          <w:lang w:bidi="ar-EG"/>
        </w:rPr>
      </w:pPr>
      <w:r w:rsidRPr="002F06A6">
        <w:rPr>
          <w:rFonts w:hint="cs"/>
          <w:color w:val="000000" w:themeColor="text1"/>
          <w:spacing w:val="4"/>
          <w:rtl/>
          <w:lang w:bidi="ar-EG"/>
        </w:rPr>
        <w:t xml:space="preserve">وقد زاد الجدل </w:t>
      </w:r>
      <w:proofErr w:type="spellStart"/>
      <w:r w:rsidRPr="002F06A6">
        <w:rPr>
          <w:rFonts w:hint="cs"/>
          <w:color w:val="000000" w:themeColor="text1"/>
          <w:spacing w:val="4"/>
          <w:rtl/>
          <w:lang w:bidi="ar-EG"/>
        </w:rPr>
        <w:t>فى</w:t>
      </w:r>
      <w:proofErr w:type="spellEnd"/>
      <w:r w:rsidRPr="002F06A6">
        <w:rPr>
          <w:rFonts w:hint="cs"/>
          <w:color w:val="000000" w:themeColor="text1"/>
          <w:spacing w:val="4"/>
          <w:rtl/>
          <w:lang w:bidi="ar-EG"/>
        </w:rPr>
        <w:t xml:space="preserve"> الفترة الأخيرة بسبب فضيحة </w:t>
      </w:r>
      <w:proofErr w:type="spellStart"/>
      <w:r w:rsidRPr="002F06A6">
        <w:rPr>
          <w:rFonts w:hint="cs"/>
          <w:color w:val="000000" w:themeColor="text1"/>
          <w:spacing w:val="4"/>
          <w:rtl/>
          <w:lang w:bidi="ar-EG"/>
        </w:rPr>
        <w:t>الإفلاسات</w:t>
      </w:r>
      <w:proofErr w:type="spellEnd"/>
      <w:r w:rsidRPr="002F06A6">
        <w:rPr>
          <w:rFonts w:hint="cs"/>
          <w:color w:val="000000" w:themeColor="text1"/>
          <w:spacing w:val="4"/>
          <w:rtl/>
          <w:lang w:bidi="ar-EG"/>
        </w:rPr>
        <w:t xml:space="preserve"> الكبرى لدى كبريات شركات المساهمة الأمريكية </w:t>
      </w:r>
      <w:proofErr w:type="spellStart"/>
      <w:r w:rsidRPr="002F06A6">
        <w:rPr>
          <w:rFonts w:hint="cs"/>
          <w:color w:val="000000" w:themeColor="text1"/>
          <w:spacing w:val="4"/>
          <w:rtl/>
          <w:lang w:bidi="ar-EG"/>
        </w:rPr>
        <w:t>والتى</w:t>
      </w:r>
      <w:proofErr w:type="spellEnd"/>
      <w:r w:rsidRPr="002F06A6">
        <w:rPr>
          <w:rFonts w:hint="cs"/>
          <w:color w:val="000000" w:themeColor="text1"/>
          <w:spacing w:val="4"/>
          <w:rtl/>
          <w:lang w:bidi="ar-EG"/>
        </w:rPr>
        <w:t xml:space="preserve"> بلغت مليارات الدولارات ومنها شركة (</w:t>
      </w:r>
      <w:r w:rsidRPr="002F06A6">
        <w:rPr>
          <w:color w:val="000000" w:themeColor="text1"/>
          <w:spacing w:val="4"/>
          <w:lang w:bidi="ar-EG"/>
        </w:rPr>
        <w:t>Enron</w:t>
      </w:r>
      <w:r w:rsidRPr="002F06A6">
        <w:rPr>
          <w:rFonts w:hint="cs"/>
          <w:color w:val="000000" w:themeColor="text1"/>
          <w:spacing w:val="4"/>
          <w:rtl/>
          <w:lang w:bidi="ar-EG"/>
        </w:rPr>
        <w:t>)، وشركة (</w:t>
      </w:r>
      <w:r w:rsidRPr="002F06A6">
        <w:rPr>
          <w:color w:val="000000" w:themeColor="text1"/>
          <w:spacing w:val="4"/>
          <w:lang w:bidi="ar-EG"/>
        </w:rPr>
        <w:t>Word com</w:t>
      </w:r>
      <w:r w:rsidRPr="002F06A6">
        <w:rPr>
          <w:rFonts w:hint="cs"/>
          <w:color w:val="000000" w:themeColor="text1"/>
          <w:spacing w:val="4"/>
          <w:rtl/>
          <w:lang w:bidi="ar-EG"/>
        </w:rPr>
        <w:t xml:space="preserve">) وغيرها، وما ترتب عليه من انهيار واحدة من أكبر مكاتب المراجعة </w:t>
      </w:r>
      <w:proofErr w:type="spellStart"/>
      <w:r w:rsidRPr="002F06A6">
        <w:rPr>
          <w:rFonts w:hint="cs"/>
          <w:color w:val="000000" w:themeColor="text1"/>
          <w:spacing w:val="4"/>
          <w:rtl/>
          <w:lang w:bidi="ar-EG"/>
        </w:rPr>
        <w:t>فى</w:t>
      </w:r>
      <w:proofErr w:type="spellEnd"/>
      <w:r w:rsidRPr="002F06A6">
        <w:rPr>
          <w:rFonts w:hint="cs"/>
          <w:color w:val="000000" w:themeColor="text1"/>
          <w:spacing w:val="4"/>
          <w:rtl/>
          <w:lang w:bidi="ar-EG"/>
        </w:rPr>
        <w:t xml:space="preserve"> العالم وهى مكتب (آرثر أندرسون)، مما أدى إلى وجود أزمة ثقة </w:t>
      </w:r>
      <w:proofErr w:type="spellStart"/>
      <w:r w:rsidRPr="002F06A6">
        <w:rPr>
          <w:rFonts w:hint="cs"/>
          <w:color w:val="000000" w:themeColor="text1"/>
          <w:spacing w:val="4"/>
          <w:rtl/>
          <w:lang w:bidi="ar-EG"/>
        </w:rPr>
        <w:t>فى</w:t>
      </w:r>
      <w:proofErr w:type="spellEnd"/>
      <w:r w:rsidRPr="002F06A6">
        <w:rPr>
          <w:rFonts w:hint="cs"/>
          <w:color w:val="000000" w:themeColor="text1"/>
          <w:spacing w:val="4"/>
          <w:rtl/>
          <w:lang w:bidi="ar-EG"/>
        </w:rPr>
        <w:t xml:space="preserve"> مهنة المحاسبة والمراجعة، وإلقاء اللوم على عمل مراقب الحسابات نتيجة فشل المراقب </w:t>
      </w:r>
      <w:proofErr w:type="spellStart"/>
      <w:r w:rsidRPr="002F06A6">
        <w:rPr>
          <w:rFonts w:hint="cs"/>
          <w:color w:val="000000" w:themeColor="text1"/>
          <w:spacing w:val="4"/>
          <w:rtl/>
          <w:lang w:bidi="ar-EG"/>
        </w:rPr>
        <w:t>فى</w:t>
      </w:r>
      <w:proofErr w:type="spellEnd"/>
      <w:r w:rsidRPr="002F06A6">
        <w:rPr>
          <w:rFonts w:hint="cs"/>
          <w:color w:val="000000" w:themeColor="text1"/>
          <w:spacing w:val="4"/>
          <w:rtl/>
          <w:lang w:bidi="ar-EG"/>
        </w:rPr>
        <w:t xml:space="preserve"> التقرير مسبقا عن تلك المشاكل. الأمر الذى أدى بالبعض إلى المطالبة بالتغيير </w:t>
      </w:r>
      <w:proofErr w:type="spellStart"/>
      <w:r w:rsidRPr="002F06A6">
        <w:rPr>
          <w:rFonts w:hint="cs"/>
          <w:color w:val="000000" w:themeColor="text1"/>
          <w:spacing w:val="4"/>
          <w:rtl/>
          <w:lang w:bidi="ar-EG"/>
        </w:rPr>
        <w:t>الإجبارى</w:t>
      </w:r>
      <w:proofErr w:type="spellEnd"/>
      <w:r w:rsidRPr="002F06A6">
        <w:rPr>
          <w:rFonts w:hint="cs"/>
          <w:color w:val="000000" w:themeColor="text1"/>
          <w:spacing w:val="4"/>
          <w:rtl/>
          <w:lang w:bidi="ar-EG"/>
        </w:rPr>
        <w:t xml:space="preserve"> لمراقب الحسابات كل فترة معينة. </w:t>
      </w:r>
    </w:p>
    <w:p w:rsidR="00F71FB1" w:rsidRPr="002F06A6" w:rsidRDefault="00F71FB1" w:rsidP="002F06A6">
      <w:pPr>
        <w:ind w:firstLine="720"/>
        <w:jc w:val="lowKashida"/>
        <w:rPr>
          <w:color w:val="000000" w:themeColor="text1"/>
          <w:spacing w:val="2"/>
          <w:rtl/>
          <w:lang w:bidi="ar-EG"/>
        </w:rPr>
      </w:pPr>
      <w:r w:rsidRPr="002F06A6">
        <w:rPr>
          <w:rFonts w:hint="cs"/>
          <w:color w:val="000000" w:themeColor="text1"/>
          <w:spacing w:val="2"/>
          <w:rtl/>
          <w:lang w:bidi="ar-EG"/>
        </w:rPr>
        <w:t xml:space="preserve">وقد أثارت ظاهرة تغيير </w:t>
      </w:r>
      <w:proofErr w:type="spellStart"/>
      <w:r w:rsidRPr="002F06A6">
        <w:rPr>
          <w:rFonts w:hint="cs"/>
          <w:color w:val="000000" w:themeColor="text1"/>
          <w:spacing w:val="2"/>
          <w:rtl/>
          <w:lang w:bidi="ar-EG"/>
        </w:rPr>
        <w:t>مراقبى</w:t>
      </w:r>
      <w:proofErr w:type="spellEnd"/>
      <w:r w:rsidRPr="002F06A6">
        <w:rPr>
          <w:rFonts w:hint="cs"/>
          <w:color w:val="000000" w:themeColor="text1"/>
          <w:spacing w:val="2"/>
          <w:rtl/>
          <w:lang w:bidi="ar-EG"/>
        </w:rPr>
        <w:t xml:space="preserve"> الحسابات الكثير من الادعاءات بأن تقرير المراجعة أصبح سلعة تباع وتشترى وأن المنشآت أصبحت تتسوق من أجل الحصول على تقرير نظيف </w:t>
      </w:r>
      <w:proofErr w:type="spellStart"/>
      <w:r w:rsidRPr="002F06A6">
        <w:rPr>
          <w:rFonts w:hint="cs"/>
          <w:color w:val="000000" w:themeColor="text1"/>
          <w:spacing w:val="2"/>
          <w:rtl/>
          <w:lang w:bidi="ar-EG"/>
        </w:rPr>
        <w:t>خالى</w:t>
      </w:r>
      <w:proofErr w:type="spellEnd"/>
      <w:r w:rsidRPr="002F06A6">
        <w:rPr>
          <w:rFonts w:hint="cs"/>
          <w:color w:val="000000" w:themeColor="text1"/>
          <w:spacing w:val="2"/>
          <w:rtl/>
          <w:lang w:bidi="ar-EG"/>
        </w:rPr>
        <w:t xml:space="preserve"> من </w:t>
      </w:r>
      <w:proofErr w:type="spellStart"/>
      <w:r w:rsidRPr="002F06A6">
        <w:rPr>
          <w:rFonts w:hint="cs"/>
          <w:color w:val="000000" w:themeColor="text1"/>
          <w:spacing w:val="2"/>
          <w:rtl/>
          <w:lang w:bidi="ar-EG"/>
        </w:rPr>
        <w:t>أى</w:t>
      </w:r>
      <w:proofErr w:type="spellEnd"/>
      <w:r w:rsidRPr="002F06A6">
        <w:rPr>
          <w:rFonts w:hint="cs"/>
          <w:color w:val="000000" w:themeColor="text1"/>
          <w:spacing w:val="2"/>
          <w:rtl/>
          <w:lang w:bidi="ar-EG"/>
        </w:rPr>
        <w:t xml:space="preserve"> تحفظات جوهرية </w:t>
      </w:r>
      <w:r w:rsidRPr="002F06A6">
        <w:rPr>
          <w:color w:val="000000" w:themeColor="text1"/>
          <w:spacing w:val="2"/>
          <w:lang w:bidi="ar-EG"/>
        </w:rPr>
        <w:t>Un Qualified Opinion</w:t>
      </w:r>
      <w:r w:rsidRPr="002F06A6">
        <w:rPr>
          <w:rFonts w:hint="cs"/>
          <w:color w:val="000000" w:themeColor="text1"/>
          <w:spacing w:val="2"/>
          <w:rtl/>
          <w:lang w:bidi="ar-EG"/>
        </w:rPr>
        <w:t>. وقد أطلق على هذه الظاهرة "ظاهرة تسوق الرأ</w:t>
      </w:r>
      <w:r w:rsidR="002F06A6" w:rsidRPr="002F06A6">
        <w:rPr>
          <w:rFonts w:hint="cs"/>
          <w:color w:val="000000" w:themeColor="text1"/>
          <w:spacing w:val="2"/>
          <w:rtl/>
          <w:lang w:bidi="ar-EG"/>
        </w:rPr>
        <w:t>ي</w:t>
      </w:r>
      <w:r w:rsidRPr="002F06A6">
        <w:rPr>
          <w:rFonts w:hint="cs"/>
          <w:color w:val="000000" w:themeColor="text1"/>
          <w:spacing w:val="2"/>
          <w:rtl/>
          <w:lang w:bidi="ar-EG"/>
        </w:rPr>
        <w:t xml:space="preserve">" </w:t>
      </w:r>
      <w:r w:rsidRPr="002F06A6">
        <w:rPr>
          <w:color w:val="000000" w:themeColor="text1"/>
          <w:spacing w:val="2"/>
          <w:lang w:bidi="ar-EG"/>
        </w:rPr>
        <w:t>Opinion Shopping Phenomenon</w:t>
      </w:r>
      <w:r w:rsidRPr="002F06A6">
        <w:rPr>
          <w:rFonts w:hint="cs"/>
          <w:color w:val="000000" w:themeColor="text1"/>
          <w:spacing w:val="2"/>
          <w:rtl/>
          <w:lang w:bidi="ar-EG"/>
        </w:rPr>
        <w:t xml:space="preserve">، حيث إن </w:t>
      </w:r>
      <w:r w:rsidRPr="002F06A6">
        <w:rPr>
          <w:rFonts w:hint="cs"/>
          <w:color w:val="000000" w:themeColor="text1"/>
          <w:spacing w:val="2"/>
          <w:rtl/>
          <w:lang w:bidi="ar-EG"/>
        </w:rPr>
        <w:lastRenderedPageBreak/>
        <w:t xml:space="preserve">المراجعات الخارجية للمنشآت قد انحدرت </w:t>
      </w:r>
      <w:proofErr w:type="spellStart"/>
      <w:r w:rsidRPr="002F06A6">
        <w:rPr>
          <w:rFonts w:hint="cs"/>
          <w:color w:val="000000" w:themeColor="text1"/>
          <w:spacing w:val="2"/>
          <w:rtl/>
          <w:lang w:bidi="ar-EG"/>
        </w:rPr>
        <w:t>فى</w:t>
      </w:r>
      <w:proofErr w:type="spellEnd"/>
      <w:r w:rsidRPr="002F06A6">
        <w:rPr>
          <w:rFonts w:hint="cs"/>
          <w:color w:val="000000" w:themeColor="text1"/>
          <w:spacing w:val="2"/>
          <w:rtl/>
          <w:lang w:bidi="ar-EG"/>
        </w:rPr>
        <w:t xml:space="preserve"> الآونة الأخيرة إلى عملية مساومة بين </w:t>
      </w:r>
      <w:proofErr w:type="spellStart"/>
      <w:r w:rsidRPr="002F06A6">
        <w:rPr>
          <w:rFonts w:hint="cs"/>
          <w:color w:val="000000" w:themeColor="text1"/>
          <w:spacing w:val="2"/>
          <w:rtl/>
          <w:lang w:bidi="ar-EG"/>
        </w:rPr>
        <w:t>مراقبى</w:t>
      </w:r>
      <w:proofErr w:type="spellEnd"/>
      <w:r w:rsidRPr="002F06A6">
        <w:rPr>
          <w:rFonts w:hint="cs"/>
          <w:color w:val="000000" w:themeColor="text1"/>
          <w:spacing w:val="2"/>
          <w:rtl/>
          <w:lang w:bidi="ar-EG"/>
        </w:rPr>
        <w:t xml:space="preserve"> الحسابات </w:t>
      </w:r>
      <w:proofErr w:type="gramStart"/>
      <w:r w:rsidRPr="002F06A6">
        <w:rPr>
          <w:rFonts w:hint="cs"/>
          <w:color w:val="000000" w:themeColor="text1"/>
          <w:spacing w:val="2"/>
          <w:rtl/>
          <w:lang w:bidi="ar-EG"/>
        </w:rPr>
        <w:t>وإدارات</w:t>
      </w:r>
      <w:proofErr w:type="gramEnd"/>
      <w:r w:rsidRPr="002F06A6">
        <w:rPr>
          <w:rFonts w:hint="cs"/>
          <w:color w:val="000000" w:themeColor="text1"/>
          <w:spacing w:val="2"/>
          <w:rtl/>
          <w:lang w:bidi="ar-EG"/>
        </w:rPr>
        <w:t xml:space="preserve"> المنشآت. وحيث إن كفة إدارة المنشأة </w:t>
      </w:r>
      <w:proofErr w:type="spellStart"/>
      <w:r w:rsidRPr="002F06A6">
        <w:rPr>
          <w:rFonts w:hint="cs"/>
          <w:color w:val="000000" w:themeColor="text1"/>
          <w:spacing w:val="2"/>
          <w:rtl/>
          <w:lang w:bidi="ar-EG"/>
        </w:rPr>
        <w:t>هى</w:t>
      </w:r>
      <w:proofErr w:type="spellEnd"/>
      <w:r w:rsidRPr="002F06A6">
        <w:rPr>
          <w:rFonts w:hint="cs"/>
          <w:color w:val="000000" w:themeColor="text1"/>
          <w:spacing w:val="2"/>
          <w:rtl/>
          <w:lang w:bidi="ar-EG"/>
        </w:rPr>
        <w:t xml:space="preserve"> الراجحة </w:t>
      </w:r>
      <w:proofErr w:type="spellStart"/>
      <w:r w:rsidRPr="002F06A6">
        <w:rPr>
          <w:rFonts w:hint="cs"/>
          <w:color w:val="000000" w:themeColor="text1"/>
          <w:spacing w:val="2"/>
          <w:rtl/>
          <w:lang w:bidi="ar-EG"/>
        </w:rPr>
        <w:t>فى</w:t>
      </w:r>
      <w:proofErr w:type="spellEnd"/>
      <w:r w:rsidRPr="002F06A6">
        <w:rPr>
          <w:rFonts w:hint="cs"/>
          <w:color w:val="000000" w:themeColor="text1"/>
          <w:spacing w:val="2"/>
          <w:rtl/>
          <w:lang w:bidi="ar-EG"/>
        </w:rPr>
        <w:t xml:space="preserve"> ميزان القوة والسلطة، فإن إدارة المنشأة غالبًا ما تقوم ببذل المحاولات للحصول على تنازلات من مراقب الحسابات من خلال التهديد </w:t>
      </w:r>
      <w:proofErr w:type="spellStart"/>
      <w:r w:rsidRPr="002F06A6">
        <w:rPr>
          <w:rFonts w:hint="cs"/>
          <w:color w:val="000000" w:themeColor="text1"/>
          <w:spacing w:val="2"/>
          <w:rtl/>
          <w:lang w:bidi="ar-EG"/>
        </w:rPr>
        <w:t>الضمنى</w:t>
      </w:r>
      <w:proofErr w:type="spellEnd"/>
      <w:r w:rsidRPr="002F06A6">
        <w:rPr>
          <w:rFonts w:hint="cs"/>
          <w:color w:val="000000" w:themeColor="text1"/>
          <w:spacing w:val="2"/>
          <w:rtl/>
          <w:lang w:bidi="ar-EG"/>
        </w:rPr>
        <w:t xml:space="preserve"> بتغييره، فإذا نجحت إدارة المنشأة </w:t>
      </w:r>
      <w:proofErr w:type="spellStart"/>
      <w:r w:rsidRPr="002F06A6">
        <w:rPr>
          <w:rFonts w:hint="cs"/>
          <w:color w:val="000000" w:themeColor="text1"/>
          <w:spacing w:val="2"/>
          <w:rtl/>
          <w:lang w:bidi="ar-EG"/>
        </w:rPr>
        <w:t>فى</w:t>
      </w:r>
      <w:proofErr w:type="spellEnd"/>
      <w:r w:rsidRPr="002F06A6">
        <w:rPr>
          <w:rFonts w:hint="cs"/>
          <w:color w:val="000000" w:themeColor="text1"/>
          <w:spacing w:val="2"/>
          <w:rtl/>
          <w:lang w:bidi="ar-EG"/>
        </w:rPr>
        <w:t xml:space="preserve"> الحصول على هذه التنازلات كان بها، أما إذا فشلت فغالبًا ما تقوم إدارة المنشأة بتغيير مراقب الحسابات والبحث عن مراقب آخر أكثر تفاهمًا. </w:t>
      </w:r>
    </w:p>
    <w:p w:rsidR="00F71FB1" w:rsidRPr="002F06A6" w:rsidRDefault="00F71FB1" w:rsidP="00F71FB1">
      <w:pPr>
        <w:spacing w:line="264" w:lineRule="auto"/>
        <w:ind w:firstLine="696"/>
        <w:jc w:val="lowKashida"/>
        <w:rPr>
          <w:color w:val="000000" w:themeColor="text1"/>
          <w:rtl/>
          <w:lang w:bidi="ar-EG"/>
        </w:rPr>
      </w:pPr>
      <w:r w:rsidRPr="002F06A6">
        <w:rPr>
          <w:rFonts w:hint="cs"/>
          <w:color w:val="000000" w:themeColor="text1"/>
          <w:rtl/>
          <w:lang w:bidi="ar-EG"/>
        </w:rPr>
        <w:t xml:space="preserve">ويظهر دور آليات وقواعد </w:t>
      </w:r>
      <w:proofErr w:type="spellStart"/>
      <w:r w:rsidRPr="002F06A6">
        <w:rPr>
          <w:rFonts w:hint="cs"/>
          <w:color w:val="000000" w:themeColor="text1"/>
          <w:rtl/>
          <w:lang w:bidi="ar-EG"/>
        </w:rPr>
        <w:t>حوكمة</w:t>
      </w:r>
      <w:proofErr w:type="spellEnd"/>
      <w:r w:rsidRPr="002F06A6">
        <w:rPr>
          <w:rFonts w:hint="cs"/>
          <w:color w:val="000000" w:themeColor="text1"/>
          <w:rtl/>
          <w:lang w:bidi="ar-EG"/>
        </w:rPr>
        <w:t xml:space="preserve"> الشركات للحد من قدرة المنشآت على تغيير مراقب الحسابات وحماية استقلاله، على سبيل المثال: وجود مجالس إدارات نشطة ومستقلة، الفصل بين </w:t>
      </w:r>
      <w:proofErr w:type="spellStart"/>
      <w:r w:rsidRPr="002F06A6">
        <w:rPr>
          <w:rFonts w:hint="cs"/>
          <w:color w:val="000000" w:themeColor="text1"/>
          <w:rtl/>
          <w:lang w:bidi="ar-EG"/>
        </w:rPr>
        <w:t>وظيفتى</w:t>
      </w:r>
      <w:proofErr w:type="spellEnd"/>
      <w:r w:rsidRPr="002F06A6">
        <w:rPr>
          <w:rFonts w:hint="cs"/>
          <w:color w:val="000000" w:themeColor="text1"/>
          <w:rtl/>
          <w:lang w:bidi="ar-EG"/>
        </w:rPr>
        <w:t xml:space="preserve"> رئيس مجلس الإدارة والمدير </w:t>
      </w:r>
      <w:proofErr w:type="spellStart"/>
      <w:r w:rsidRPr="002F06A6">
        <w:rPr>
          <w:rFonts w:hint="cs"/>
          <w:color w:val="000000" w:themeColor="text1"/>
          <w:rtl/>
          <w:lang w:bidi="ar-EG"/>
        </w:rPr>
        <w:t>التنفيذى</w:t>
      </w:r>
      <w:proofErr w:type="spellEnd"/>
      <w:r w:rsidRPr="002F06A6">
        <w:rPr>
          <w:rFonts w:hint="cs"/>
          <w:color w:val="000000" w:themeColor="text1"/>
          <w:rtl/>
          <w:lang w:bidi="ar-EG"/>
        </w:rPr>
        <w:t xml:space="preserve">، والتكامل بين جودة المراجعة الداخلية وعمل مراقب الحسابات، وأيضًا تشكيل لجان المراجعة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شركات المساهمة، حيث تتولى هذه اللجنة العديد من المسئوليات منها تعيين وعزل مراقب الحسابات والعمل على تسوية الخلافات </w:t>
      </w:r>
      <w:proofErr w:type="spellStart"/>
      <w:r w:rsidRPr="002F06A6">
        <w:rPr>
          <w:rFonts w:hint="cs"/>
          <w:color w:val="000000" w:themeColor="text1"/>
          <w:rtl/>
          <w:lang w:bidi="ar-EG"/>
        </w:rPr>
        <w:t>التى</w:t>
      </w:r>
      <w:proofErr w:type="spellEnd"/>
      <w:r w:rsidRPr="002F06A6">
        <w:rPr>
          <w:rFonts w:hint="cs"/>
          <w:color w:val="000000" w:themeColor="text1"/>
          <w:rtl/>
          <w:lang w:bidi="ar-EG"/>
        </w:rPr>
        <w:t xml:space="preserve"> تنشأ بين المراقب وإدارة المنشأة أثناء قيام المراقب بعمله. </w:t>
      </w:r>
      <w:proofErr w:type="spellStart"/>
      <w:r w:rsidRPr="002F06A6">
        <w:rPr>
          <w:rFonts w:hint="cs"/>
          <w:color w:val="000000" w:themeColor="text1"/>
          <w:rtl/>
          <w:lang w:bidi="ar-EG"/>
        </w:rPr>
        <w:t>وبالتالى</w:t>
      </w:r>
      <w:proofErr w:type="spellEnd"/>
      <w:r w:rsidRPr="002F06A6">
        <w:rPr>
          <w:rFonts w:hint="cs"/>
          <w:color w:val="000000" w:themeColor="text1"/>
          <w:rtl/>
          <w:lang w:bidi="ar-EG"/>
        </w:rPr>
        <w:t xml:space="preserve"> فإن تشكيل لجان المراجعة يعمل على </w:t>
      </w:r>
      <w:r w:rsidRPr="002F06A6">
        <w:rPr>
          <w:rFonts w:hint="cs"/>
          <w:color w:val="000000" w:themeColor="text1"/>
          <w:rtl/>
        </w:rPr>
        <w:t>الحد من سلطة</w:t>
      </w:r>
      <w:r w:rsidRPr="002F06A6">
        <w:rPr>
          <w:rFonts w:hint="cs"/>
          <w:color w:val="000000" w:themeColor="text1"/>
          <w:rtl/>
          <w:lang w:bidi="ar-EG"/>
        </w:rPr>
        <w:t xml:space="preserve"> إدارة المنشآت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عملية عزل مراقب الحسابات كوسيلة لتحقيق التوازن في ميزان القوة بين المراقب وإدارة المنشأة. </w:t>
      </w:r>
    </w:p>
    <w:p w:rsidR="00F71FB1" w:rsidRPr="002F06A6" w:rsidRDefault="00F71FB1" w:rsidP="00F71FB1">
      <w:pPr>
        <w:pStyle w:val="Heading1"/>
        <w:rPr>
          <w:rFonts w:cs="GE Jarida Heavy"/>
          <w:i/>
          <w:iCs w:val="0"/>
          <w:color w:val="000000" w:themeColor="text1"/>
          <w:sz w:val="36"/>
          <w:szCs w:val="32"/>
          <w:rtl/>
        </w:rPr>
      </w:pPr>
      <w:proofErr w:type="gramStart"/>
      <w:r w:rsidRPr="002F06A6">
        <w:rPr>
          <w:rFonts w:cs="GE Jarida Heavy" w:hint="cs"/>
          <w:i/>
          <w:iCs w:val="0"/>
          <w:color w:val="000000" w:themeColor="text1"/>
          <w:sz w:val="36"/>
          <w:szCs w:val="32"/>
          <w:rtl/>
        </w:rPr>
        <w:t>مشكلــة</w:t>
      </w:r>
      <w:proofErr w:type="gramEnd"/>
      <w:r w:rsidRPr="002F06A6">
        <w:rPr>
          <w:rFonts w:cs="GE Jarida Heavy" w:hint="cs"/>
          <w:i/>
          <w:iCs w:val="0"/>
          <w:color w:val="000000" w:themeColor="text1"/>
          <w:sz w:val="36"/>
          <w:szCs w:val="32"/>
          <w:rtl/>
        </w:rPr>
        <w:t xml:space="preserve"> البحـــث:</w:t>
      </w:r>
    </w:p>
    <w:p w:rsidR="00F71FB1" w:rsidRPr="002F06A6" w:rsidRDefault="00F71FB1" w:rsidP="00F71FB1">
      <w:pPr>
        <w:spacing w:line="264" w:lineRule="auto"/>
        <w:ind w:firstLine="720"/>
        <w:jc w:val="lowKashida"/>
        <w:rPr>
          <w:color w:val="000000" w:themeColor="text1"/>
          <w:sz w:val="30"/>
          <w:szCs w:val="30"/>
          <w:vertAlign w:val="superscript"/>
          <w:rtl/>
          <w:lang w:bidi="ar-EG"/>
        </w:rPr>
      </w:pPr>
      <w:r w:rsidRPr="002F06A6">
        <w:rPr>
          <w:rFonts w:hint="cs"/>
          <w:color w:val="000000" w:themeColor="text1"/>
          <w:rtl/>
        </w:rPr>
        <w:t xml:space="preserve">لقد نالت - وما تزال - قضية تغيير وعزل </w:t>
      </w:r>
      <w:proofErr w:type="spellStart"/>
      <w:r w:rsidRPr="002F06A6">
        <w:rPr>
          <w:rFonts w:hint="cs"/>
          <w:color w:val="000000" w:themeColor="text1"/>
          <w:rtl/>
        </w:rPr>
        <w:t>مراقبى</w:t>
      </w:r>
      <w:proofErr w:type="spellEnd"/>
      <w:r w:rsidRPr="002F06A6">
        <w:rPr>
          <w:rFonts w:hint="cs"/>
          <w:color w:val="000000" w:themeColor="text1"/>
          <w:rtl/>
        </w:rPr>
        <w:t xml:space="preserve"> الحسابات اهتماما كبيراً من أوساط المهتمين بمهنة المحاسبة والمراجعة ولاسيما </w:t>
      </w:r>
      <w:proofErr w:type="spellStart"/>
      <w:r w:rsidRPr="002F06A6">
        <w:rPr>
          <w:rFonts w:hint="cs"/>
          <w:color w:val="000000" w:themeColor="text1"/>
          <w:rtl/>
        </w:rPr>
        <w:t>فى</w:t>
      </w:r>
      <w:proofErr w:type="spellEnd"/>
      <w:r w:rsidRPr="002F06A6">
        <w:rPr>
          <w:rFonts w:hint="cs"/>
          <w:color w:val="000000" w:themeColor="text1"/>
          <w:rtl/>
        </w:rPr>
        <w:t xml:space="preserve"> الدول المتقدمة كالولايات المتحدة الأمريكية وكندا، لما لهذه القضية من تأثير مهم على استقلال مراقب الحسابات ، حيث يؤدى ذلك إلى التساهل </w:t>
      </w:r>
      <w:proofErr w:type="spellStart"/>
      <w:r w:rsidRPr="002F06A6">
        <w:rPr>
          <w:rFonts w:hint="cs"/>
          <w:color w:val="000000" w:themeColor="text1"/>
          <w:rtl/>
        </w:rPr>
        <w:t>فى</w:t>
      </w:r>
      <w:proofErr w:type="spellEnd"/>
      <w:r w:rsidRPr="002F06A6">
        <w:rPr>
          <w:rFonts w:hint="cs"/>
          <w:color w:val="000000" w:themeColor="text1"/>
          <w:rtl/>
        </w:rPr>
        <w:t xml:space="preserve"> أداء عملية المراجعة مما ينجم عنه انخفاض جودة خدمات المراجعة، </w:t>
      </w:r>
      <w:proofErr w:type="spellStart"/>
      <w:r w:rsidRPr="002F06A6">
        <w:rPr>
          <w:rFonts w:hint="cs"/>
          <w:color w:val="000000" w:themeColor="text1"/>
          <w:rtl/>
        </w:rPr>
        <w:t>وبالتالى</w:t>
      </w:r>
      <w:proofErr w:type="spellEnd"/>
      <w:r w:rsidRPr="002F06A6">
        <w:rPr>
          <w:rFonts w:hint="cs"/>
          <w:color w:val="000000" w:themeColor="text1"/>
          <w:rtl/>
        </w:rPr>
        <w:t xml:space="preserve"> عدم جودة ومصداقية التقارير الصادرة عنها، ومن ثم تزداد حالات إخفاق المراجعة وتتفاقم مشكلة الدعاوى القضائية.</w:t>
      </w:r>
      <w:r w:rsidRPr="002F06A6">
        <w:rPr>
          <w:color w:val="000000" w:themeColor="text1"/>
          <w:sz w:val="30"/>
          <w:szCs w:val="30"/>
          <w:vertAlign w:val="superscript"/>
          <w:rtl/>
          <w:lang w:bidi="ar-EG"/>
        </w:rPr>
        <w:t>(</w:t>
      </w:r>
      <w:r w:rsidRPr="002F06A6">
        <w:rPr>
          <w:rStyle w:val="FootnoteReference"/>
          <w:color w:val="000000" w:themeColor="text1"/>
          <w:sz w:val="30"/>
          <w:szCs w:val="30"/>
          <w:rtl/>
          <w:lang w:bidi="ar-EG"/>
        </w:rPr>
        <w:footnoteReference w:id="3"/>
      </w:r>
      <w:r w:rsidRPr="002F06A6">
        <w:rPr>
          <w:color w:val="000000" w:themeColor="text1"/>
          <w:sz w:val="30"/>
          <w:szCs w:val="30"/>
          <w:vertAlign w:val="superscript"/>
          <w:rtl/>
          <w:lang w:bidi="ar-EG"/>
        </w:rPr>
        <w:t>)</w:t>
      </w:r>
    </w:p>
    <w:p w:rsidR="00F71FB1" w:rsidRPr="002F06A6" w:rsidRDefault="00F71FB1" w:rsidP="00F71FB1">
      <w:pPr>
        <w:spacing w:line="264" w:lineRule="auto"/>
        <w:ind w:firstLine="696"/>
        <w:jc w:val="lowKashida"/>
        <w:rPr>
          <w:color w:val="000000" w:themeColor="text1"/>
          <w:rtl/>
          <w:lang w:bidi="ar-EG"/>
        </w:rPr>
      </w:pPr>
      <w:r w:rsidRPr="002F06A6">
        <w:rPr>
          <w:rFonts w:hint="cs"/>
          <w:color w:val="000000" w:themeColor="text1"/>
          <w:rtl/>
          <w:lang w:bidi="ar-EG"/>
        </w:rPr>
        <w:t xml:space="preserve">وتزداد المشكلة تعقيدًا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الدول النامية نظرًا لحداثة هذه المهنة، ونقص الوعى بأهميتها، فضلاً عن انعدام أو ضعف التشريعات الأساسية </w:t>
      </w:r>
      <w:proofErr w:type="spellStart"/>
      <w:r w:rsidRPr="002F06A6">
        <w:rPr>
          <w:rFonts w:hint="cs"/>
          <w:color w:val="000000" w:themeColor="text1"/>
          <w:rtl/>
          <w:lang w:bidi="ar-EG"/>
        </w:rPr>
        <w:t>التى</w:t>
      </w:r>
      <w:proofErr w:type="spellEnd"/>
      <w:r w:rsidRPr="002F06A6">
        <w:rPr>
          <w:rFonts w:hint="cs"/>
          <w:color w:val="000000" w:themeColor="text1"/>
          <w:rtl/>
          <w:lang w:bidi="ar-EG"/>
        </w:rPr>
        <w:t xml:space="preserve"> تنظمها؛ مما يؤدى إلى جعل عملية التغيير عملية غير خاضعة لمعايير، ولهذا كان من </w:t>
      </w:r>
      <w:proofErr w:type="spellStart"/>
      <w:r w:rsidRPr="002F06A6">
        <w:rPr>
          <w:rFonts w:hint="cs"/>
          <w:color w:val="000000" w:themeColor="text1"/>
          <w:rtl/>
          <w:lang w:bidi="ar-EG"/>
        </w:rPr>
        <w:t>الضرورى</w:t>
      </w:r>
      <w:proofErr w:type="spellEnd"/>
      <w:r w:rsidRPr="002F06A6">
        <w:rPr>
          <w:rFonts w:hint="cs"/>
          <w:color w:val="000000" w:themeColor="text1"/>
          <w:rtl/>
          <w:lang w:bidi="ar-EG"/>
        </w:rPr>
        <w:t xml:space="preserve"> وضع ضوابط تهدف إلى منع التعسف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ممارسة حق التغيير لمراقب الحسابات من جانب الإدارة، وتحمى مراقب </w:t>
      </w:r>
      <w:r w:rsidRPr="002F06A6">
        <w:rPr>
          <w:rFonts w:hint="cs"/>
          <w:color w:val="000000" w:themeColor="text1"/>
          <w:rtl/>
          <w:lang w:bidi="ar-EG"/>
        </w:rPr>
        <w:lastRenderedPageBreak/>
        <w:t xml:space="preserve">الحسابات وتوفر له بيئة عمل خالية بقدر الإمكان من الضغوط على استقلاله </w:t>
      </w:r>
      <w:proofErr w:type="spellStart"/>
      <w:r w:rsidRPr="002F06A6">
        <w:rPr>
          <w:rFonts w:hint="cs"/>
          <w:color w:val="000000" w:themeColor="text1"/>
          <w:rtl/>
          <w:lang w:bidi="ar-EG"/>
        </w:rPr>
        <w:t>الذهنى</w:t>
      </w:r>
      <w:proofErr w:type="spellEnd"/>
      <w:r w:rsidRPr="002F06A6">
        <w:rPr>
          <w:rFonts w:hint="cs"/>
          <w:color w:val="000000" w:themeColor="text1"/>
          <w:rtl/>
          <w:lang w:bidi="ar-EG"/>
        </w:rPr>
        <w:t xml:space="preserve"> </w:t>
      </w:r>
      <w:proofErr w:type="spellStart"/>
      <w:r w:rsidRPr="002F06A6">
        <w:rPr>
          <w:rFonts w:hint="cs"/>
          <w:color w:val="000000" w:themeColor="text1"/>
          <w:rtl/>
          <w:lang w:bidi="ar-EG"/>
        </w:rPr>
        <w:t>والمهنى</w:t>
      </w:r>
      <w:proofErr w:type="spellEnd"/>
      <w:r w:rsidRPr="002F06A6">
        <w:rPr>
          <w:rFonts w:hint="cs"/>
          <w:color w:val="000000" w:themeColor="text1"/>
          <w:rtl/>
          <w:lang w:bidi="ar-EG"/>
        </w:rPr>
        <w:t>.</w:t>
      </w:r>
      <w:r w:rsidRPr="002F06A6">
        <w:rPr>
          <w:rFonts w:hint="cs"/>
          <w:color w:val="000000" w:themeColor="text1"/>
          <w:vertAlign w:val="superscript"/>
          <w:rtl/>
        </w:rPr>
        <w:t>(</w:t>
      </w:r>
      <w:r w:rsidRPr="002F06A6">
        <w:rPr>
          <w:rStyle w:val="FootnoteReference"/>
          <w:color w:val="000000" w:themeColor="text1"/>
          <w:rtl/>
        </w:rPr>
        <w:footnoteReference w:id="4"/>
      </w:r>
      <w:r w:rsidRPr="002F06A6">
        <w:rPr>
          <w:rFonts w:hint="cs"/>
          <w:color w:val="000000" w:themeColor="text1"/>
          <w:vertAlign w:val="superscript"/>
          <w:rtl/>
        </w:rPr>
        <w:t>)</w:t>
      </w:r>
    </w:p>
    <w:p w:rsidR="00F71FB1" w:rsidRPr="002F06A6" w:rsidRDefault="00F71FB1" w:rsidP="00F71FB1">
      <w:pPr>
        <w:ind w:firstLine="720"/>
        <w:jc w:val="lowKashida"/>
        <w:rPr>
          <w:color w:val="000000" w:themeColor="text1"/>
          <w:sz w:val="30"/>
          <w:szCs w:val="30"/>
          <w:vertAlign w:val="superscript"/>
          <w:rtl/>
          <w:lang w:bidi="ar-EG"/>
        </w:rPr>
      </w:pPr>
      <w:r w:rsidRPr="002F06A6">
        <w:rPr>
          <w:rFonts w:hint="cs"/>
          <w:color w:val="000000" w:themeColor="text1"/>
          <w:rtl/>
          <w:lang w:bidi="ar-EG"/>
        </w:rPr>
        <w:t xml:space="preserve">وقد أدت كثرة حالات تغيير </w:t>
      </w:r>
      <w:proofErr w:type="spellStart"/>
      <w:r w:rsidRPr="002F06A6">
        <w:rPr>
          <w:rFonts w:hint="cs"/>
          <w:color w:val="000000" w:themeColor="text1"/>
          <w:rtl/>
          <w:lang w:bidi="ar-EG"/>
        </w:rPr>
        <w:t>مراقبى</w:t>
      </w:r>
      <w:proofErr w:type="spellEnd"/>
      <w:r w:rsidRPr="002F06A6">
        <w:rPr>
          <w:rFonts w:hint="cs"/>
          <w:color w:val="000000" w:themeColor="text1"/>
          <w:rtl/>
          <w:lang w:bidi="ar-EG"/>
        </w:rPr>
        <w:t xml:space="preserve"> الحسابات إلى اهتمام الجهات الحكومية والمهنية بهذه الظاهرة، فإن هيئة الأوراق المالية والبورصة الأمريكية </w:t>
      </w:r>
      <w:r w:rsidRPr="002F06A6">
        <w:rPr>
          <w:color w:val="000000" w:themeColor="text1"/>
          <w:lang w:bidi="ar-EG"/>
        </w:rPr>
        <w:t>SEC</w:t>
      </w:r>
      <w:r w:rsidRPr="002F06A6">
        <w:rPr>
          <w:rFonts w:hint="cs"/>
          <w:color w:val="000000" w:themeColor="text1"/>
          <w:rtl/>
          <w:lang w:bidi="ar-EG"/>
        </w:rPr>
        <w:t xml:space="preserve"> أصبح لديها حساسية من قضية الخلافات بين مراقب الحسابات والعميل، كما أنها أكدت سعيها للتعرف على الأسباب المتعلقة بتغيير المراقب بدقة بالغة من أجل الصالح العام، ولذلك أصدرت </w:t>
      </w:r>
      <w:r w:rsidRPr="002F06A6">
        <w:rPr>
          <w:color w:val="000000" w:themeColor="text1"/>
          <w:lang w:bidi="ar-EG"/>
        </w:rPr>
        <w:t>SEC</w:t>
      </w:r>
      <w:r w:rsidRPr="002F06A6">
        <w:rPr>
          <w:rFonts w:hint="cs"/>
          <w:color w:val="000000" w:themeColor="text1"/>
          <w:rtl/>
          <w:lang w:bidi="ar-EG"/>
        </w:rPr>
        <w:t xml:space="preserve"> سلسلة من التشريعات </w:t>
      </w:r>
      <w:proofErr w:type="spellStart"/>
      <w:r w:rsidRPr="002F06A6">
        <w:rPr>
          <w:rFonts w:hint="cs"/>
          <w:color w:val="000000" w:themeColor="text1"/>
          <w:rtl/>
          <w:lang w:bidi="ar-EG"/>
        </w:rPr>
        <w:t>التى</w:t>
      </w:r>
      <w:proofErr w:type="spellEnd"/>
      <w:r w:rsidRPr="002F06A6">
        <w:rPr>
          <w:rFonts w:hint="cs"/>
          <w:color w:val="000000" w:themeColor="text1"/>
          <w:rtl/>
          <w:lang w:bidi="ar-EG"/>
        </w:rPr>
        <w:t xml:space="preserve"> تهدف إلى منع ظاهرة تسوق </w:t>
      </w:r>
      <w:proofErr w:type="spellStart"/>
      <w:r w:rsidRPr="002F06A6">
        <w:rPr>
          <w:rFonts w:hint="cs"/>
          <w:color w:val="000000" w:themeColor="text1"/>
          <w:rtl/>
          <w:lang w:bidi="ar-EG"/>
        </w:rPr>
        <w:t>الرأى</w:t>
      </w:r>
      <w:proofErr w:type="spellEnd"/>
      <w:r w:rsidRPr="002F06A6">
        <w:rPr>
          <w:rFonts w:hint="cs"/>
          <w:color w:val="000000" w:themeColor="text1"/>
          <w:rtl/>
          <w:lang w:bidi="ar-EG"/>
        </w:rPr>
        <w:t xml:space="preserve"> (ويقصد به رغبة المنشأة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الانتقال إلى مكاتب المراجعة الصغيرة حتى يكون هناك تساهل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أداء عملية المراجعة </w:t>
      </w:r>
      <w:proofErr w:type="spellStart"/>
      <w:r w:rsidRPr="002F06A6">
        <w:rPr>
          <w:rFonts w:hint="cs"/>
          <w:color w:val="000000" w:themeColor="text1"/>
          <w:rtl/>
          <w:lang w:bidi="ar-EG"/>
        </w:rPr>
        <w:t>والتغاضى</w:t>
      </w:r>
      <w:proofErr w:type="spellEnd"/>
      <w:r w:rsidRPr="002F06A6">
        <w:rPr>
          <w:rFonts w:hint="cs"/>
          <w:color w:val="000000" w:themeColor="text1"/>
          <w:rtl/>
          <w:lang w:bidi="ar-EG"/>
        </w:rPr>
        <w:t xml:space="preserve"> عن بعض التحفظات في التقارير)، وذلك من خلال الإفصاح </w:t>
      </w:r>
      <w:proofErr w:type="spellStart"/>
      <w:r w:rsidRPr="002F06A6">
        <w:rPr>
          <w:rFonts w:hint="cs"/>
          <w:color w:val="000000" w:themeColor="text1"/>
          <w:rtl/>
          <w:lang w:bidi="ar-EG"/>
        </w:rPr>
        <w:t>الفورى</w:t>
      </w:r>
      <w:proofErr w:type="spellEnd"/>
      <w:r w:rsidRPr="002F06A6">
        <w:rPr>
          <w:rFonts w:hint="cs"/>
          <w:color w:val="000000" w:themeColor="text1"/>
          <w:rtl/>
          <w:lang w:bidi="ar-EG"/>
        </w:rPr>
        <w:t xml:space="preserve"> عن تغييرات </w:t>
      </w:r>
      <w:proofErr w:type="spellStart"/>
      <w:r w:rsidRPr="002F06A6">
        <w:rPr>
          <w:rFonts w:hint="cs"/>
          <w:color w:val="000000" w:themeColor="text1"/>
          <w:rtl/>
          <w:lang w:bidi="ar-EG"/>
        </w:rPr>
        <w:t>مراقبى</w:t>
      </w:r>
      <w:proofErr w:type="spellEnd"/>
      <w:r w:rsidRPr="002F06A6">
        <w:rPr>
          <w:rFonts w:hint="cs"/>
          <w:color w:val="000000" w:themeColor="text1"/>
          <w:rtl/>
          <w:lang w:bidi="ar-EG"/>
        </w:rPr>
        <w:t xml:space="preserve"> الحسابات والخلافات الفنية مع المراقب السابق.</w:t>
      </w:r>
      <w:r w:rsidRPr="002F06A6">
        <w:rPr>
          <w:color w:val="000000" w:themeColor="text1"/>
          <w:sz w:val="30"/>
          <w:szCs w:val="30"/>
          <w:vertAlign w:val="superscript"/>
          <w:rtl/>
          <w:lang w:bidi="ar-EG"/>
        </w:rPr>
        <w:t>(</w:t>
      </w:r>
      <w:r w:rsidRPr="002F06A6">
        <w:rPr>
          <w:rStyle w:val="FootnoteReference"/>
          <w:color w:val="000000" w:themeColor="text1"/>
          <w:sz w:val="30"/>
          <w:szCs w:val="30"/>
          <w:rtl/>
          <w:lang w:bidi="ar-EG"/>
        </w:rPr>
        <w:footnoteReference w:id="5"/>
      </w:r>
      <w:r w:rsidRPr="002F06A6">
        <w:rPr>
          <w:color w:val="000000" w:themeColor="text1"/>
          <w:sz w:val="30"/>
          <w:szCs w:val="30"/>
          <w:vertAlign w:val="superscript"/>
          <w:rtl/>
          <w:lang w:bidi="ar-EG"/>
        </w:rPr>
        <w:t>)</w:t>
      </w:r>
    </w:p>
    <w:p w:rsidR="00F71FB1" w:rsidRPr="002F06A6" w:rsidRDefault="00F71FB1" w:rsidP="00F71FB1">
      <w:pPr>
        <w:spacing w:line="264" w:lineRule="auto"/>
        <w:ind w:firstLine="696"/>
        <w:jc w:val="lowKashida"/>
        <w:rPr>
          <w:color w:val="000000" w:themeColor="text1"/>
          <w:rtl/>
          <w:lang w:bidi="ar-EG"/>
        </w:rPr>
      </w:pPr>
      <w:r w:rsidRPr="002F06A6">
        <w:rPr>
          <w:rFonts w:hint="cs"/>
          <w:color w:val="000000" w:themeColor="text1"/>
          <w:rtl/>
          <w:lang w:bidi="ar-EG"/>
        </w:rPr>
        <w:t xml:space="preserve">ورغم أن الدراسات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مجال تغيير مراقب الحسابات قد تبنت العديد من العوامل المسببة لتغيير مراقب الحسابات، إلا أن هناك العديد من الاعتبارات غير المعلنة من جانب الإدارة </w:t>
      </w:r>
      <w:proofErr w:type="spellStart"/>
      <w:r w:rsidRPr="002F06A6">
        <w:rPr>
          <w:rFonts w:hint="cs"/>
          <w:color w:val="000000" w:themeColor="text1"/>
          <w:rtl/>
          <w:lang w:bidi="ar-EG"/>
        </w:rPr>
        <w:t>والتى</w:t>
      </w:r>
      <w:proofErr w:type="spellEnd"/>
      <w:r w:rsidRPr="002F06A6">
        <w:rPr>
          <w:rFonts w:hint="cs"/>
          <w:color w:val="000000" w:themeColor="text1"/>
          <w:rtl/>
          <w:lang w:bidi="ar-EG"/>
        </w:rPr>
        <w:t xml:space="preserve"> تؤثر على هذا القرار، والهدف من ذلك تعظيم مصالحها المتعارضة مع مصالح الفئات المستخدمة للتقارير المالية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الأجل القصير، خصوصًا وأن إدارات هذه المنشآت لا تفصح غالبًا عن الأسباب الحقيقية </w:t>
      </w:r>
      <w:proofErr w:type="spellStart"/>
      <w:r w:rsidRPr="002F06A6">
        <w:rPr>
          <w:rFonts w:hint="cs"/>
          <w:color w:val="000000" w:themeColor="text1"/>
          <w:rtl/>
          <w:lang w:bidi="ar-EG"/>
        </w:rPr>
        <w:t>التى</w:t>
      </w:r>
      <w:proofErr w:type="spellEnd"/>
      <w:r w:rsidRPr="002F06A6">
        <w:rPr>
          <w:rFonts w:hint="cs"/>
          <w:color w:val="000000" w:themeColor="text1"/>
          <w:rtl/>
          <w:lang w:bidi="ar-EG"/>
        </w:rPr>
        <w:t xml:space="preserve"> دفعتها إلى تغيير مراقب الحسابات بآخر، ويؤكد هذا ما انتهت إليه التحقيقات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أشهر واقعة إفلاس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الولايات المتحدة الأمريكية لشركة </w:t>
      </w:r>
      <w:proofErr w:type="spellStart"/>
      <w:r w:rsidRPr="002F06A6">
        <w:rPr>
          <w:rFonts w:hint="cs"/>
          <w:color w:val="000000" w:themeColor="text1"/>
          <w:rtl/>
          <w:lang w:bidi="ar-EG"/>
        </w:rPr>
        <w:t>إنرون</w:t>
      </w:r>
      <w:proofErr w:type="spellEnd"/>
      <w:r w:rsidRPr="002F06A6">
        <w:rPr>
          <w:rFonts w:hint="cs"/>
          <w:color w:val="000000" w:themeColor="text1"/>
          <w:rtl/>
          <w:lang w:bidi="ar-EG"/>
        </w:rPr>
        <w:t xml:space="preserve"> من وجود تواطؤ بين إدارة المنشأة ومكتب المراجعة الذى تعاملت معه المنشأة لفترة زادت عن خمسة عشر عامًا. </w:t>
      </w:r>
    </w:p>
    <w:p w:rsidR="00F71FB1" w:rsidRPr="002F06A6" w:rsidRDefault="00F71FB1" w:rsidP="00F71FB1">
      <w:pPr>
        <w:spacing w:line="264" w:lineRule="auto"/>
        <w:ind w:firstLine="696"/>
        <w:jc w:val="lowKashida"/>
        <w:rPr>
          <w:color w:val="000000" w:themeColor="text1"/>
          <w:rtl/>
          <w:lang w:bidi="ar-EG"/>
        </w:rPr>
      </w:pPr>
      <w:r w:rsidRPr="002F06A6">
        <w:rPr>
          <w:rFonts w:hint="cs"/>
          <w:color w:val="000000" w:themeColor="text1"/>
          <w:rtl/>
          <w:lang w:bidi="ar-EG"/>
        </w:rPr>
        <w:t xml:space="preserve">وعلى الرغم من أن التشريعات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معظم دول العالم ومنها مصر تقضى بأن سلطة تعيين وعزل مراقب الحسابات </w:t>
      </w:r>
      <w:proofErr w:type="spellStart"/>
      <w:r w:rsidRPr="002F06A6">
        <w:rPr>
          <w:rFonts w:hint="cs"/>
          <w:color w:val="000000" w:themeColor="text1"/>
          <w:rtl/>
          <w:lang w:bidi="ar-EG"/>
        </w:rPr>
        <w:t>هى</w:t>
      </w:r>
      <w:proofErr w:type="spellEnd"/>
      <w:r w:rsidRPr="002F06A6">
        <w:rPr>
          <w:rFonts w:hint="cs"/>
          <w:color w:val="000000" w:themeColor="text1"/>
          <w:rtl/>
          <w:lang w:bidi="ar-EG"/>
        </w:rPr>
        <w:t xml:space="preserve"> اختصاص أصيل للجمعية العمومية، إلا أن الواقع </w:t>
      </w:r>
      <w:proofErr w:type="spellStart"/>
      <w:r w:rsidRPr="002F06A6">
        <w:rPr>
          <w:rFonts w:hint="cs"/>
          <w:color w:val="000000" w:themeColor="text1"/>
          <w:rtl/>
          <w:lang w:bidi="ar-EG"/>
        </w:rPr>
        <w:t>العملى</w:t>
      </w:r>
      <w:proofErr w:type="spellEnd"/>
      <w:r w:rsidRPr="002F06A6">
        <w:rPr>
          <w:rFonts w:hint="cs"/>
          <w:color w:val="000000" w:themeColor="text1"/>
          <w:rtl/>
          <w:lang w:bidi="ar-EG"/>
        </w:rPr>
        <w:t xml:space="preserve"> يثبت لنا أن هذا الأمر يتم عادة بناء على اقتراح من إدارة المنشأة وغالبًا ما توافق الجمعية العمومية عليه، مما يجعل قرار تعيين وتغيير مراقب الحسابات يكاد يكون من الناحية العملية من سلطة إدارة شركات المساهمة. </w:t>
      </w:r>
    </w:p>
    <w:p w:rsidR="00F71FB1" w:rsidRPr="002F06A6" w:rsidRDefault="00F71FB1" w:rsidP="00F71FB1">
      <w:pPr>
        <w:ind w:firstLine="720"/>
        <w:jc w:val="lowKashida"/>
        <w:rPr>
          <w:color w:val="000000" w:themeColor="text1"/>
          <w:spacing w:val="-4"/>
          <w:rtl/>
          <w:lang w:bidi="ar-EG"/>
        </w:rPr>
      </w:pPr>
      <w:r w:rsidRPr="002F06A6">
        <w:rPr>
          <w:rFonts w:hint="cs"/>
          <w:color w:val="000000" w:themeColor="text1"/>
          <w:rtl/>
          <w:lang w:bidi="ar-EG"/>
        </w:rPr>
        <w:lastRenderedPageBreak/>
        <w:t xml:space="preserve"> </w:t>
      </w:r>
      <w:r w:rsidRPr="002F06A6">
        <w:rPr>
          <w:rFonts w:hint="cs"/>
          <w:color w:val="000000" w:themeColor="text1"/>
          <w:spacing w:val="-4"/>
          <w:rtl/>
          <w:lang w:bidi="ar-EG"/>
        </w:rPr>
        <w:t xml:space="preserve">ومع تزايد حالات تغيير </w:t>
      </w:r>
      <w:proofErr w:type="spellStart"/>
      <w:r w:rsidRPr="002F06A6">
        <w:rPr>
          <w:rFonts w:hint="cs"/>
          <w:color w:val="000000" w:themeColor="text1"/>
          <w:spacing w:val="-4"/>
          <w:rtl/>
          <w:lang w:bidi="ar-EG"/>
        </w:rPr>
        <w:t>مراقبى</w:t>
      </w:r>
      <w:proofErr w:type="spellEnd"/>
      <w:r w:rsidRPr="002F06A6">
        <w:rPr>
          <w:rFonts w:hint="cs"/>
          <w:color w:val="000000" w:themeColor="text1"/>
          <w:spacing w:val="-4"/>
          <w:rtl/>
          <w:lang w:bidi="ar-EG"/>
        </w:rPr>
        <w:t xml:space="preserve"> الحسابات وما قد ينتج عنه </w:t>
      </w:r>
      <w:proofErr w:type="spellStart"/>
      <w:r w:rsidRPr="002F06A6">
        <w:rPr>
          <w:rFonts w:hint="cs"/>
          <w:color w:val="000000" w:themeColor="text1"/>
          <w:spacing w:val="-4"/>
          <w:rtl/>
          <w:lang w:bidi="ar-EG"/>
        </w:rPr>
        <w:t>فى</w:t>
      </w:r>
      <w:proofErr w:type="spellEnd"/>
      <w:r w:rsidRPr="002F06A6">
        <w:rPr>
          <w:rFonts w:hint="cs"/>
          <w:color w:val="000000" w:themeColor="text1"/>
          <w:spacing w:val="-4"/>
          <w:rtl/>
          <w:lang w:bidi="ar-EG"/>
        </w:rPr>
        <w:t xml:space="preserve"> النهاية من انخفاض </w:t>
      </w:r>
      <w:proofErr w:type="spellStart"/>
      <w:r w:rsidRPr="002F06A6">
        <w:rPr>
          <w:rFonts w:hint="cs"/>
          <w:color w:val="000000" w:themeColor="text1"/>
          <w:spacing w:val="-4"/>
          <w:rtl/>
          <w:lang w:bidi="ar-EG"/>
        </w:rPr>
        <w:t>فى</w:t>
      </w:r>
      <w:proofErr w:type="spellEnd"/>
      <w:r w:rsidRPr="002F06A6">
        <w:rPr>
          <w:rFonts w:hint="cs"/>
          <w:color w:val="000000" w:themeColor="text1"/>
          <w:spacing w:val="-4"/>
          <w:rtl/>
          <w:lang w:bidi="ar-EG"/>
        </w:rPr>
        <w:t xml:space="preserve"> جودة المراجعة، وتأثيره على المستخدمين النهائيين، فإنه كان لازمًا  لظهور قاعدة توضح العلاقة بين مراقب الحسابات وإدارة شركات المساهمة ومجالس إدارتها، وكذلك العمل على تنظيم آليات تغيير </w:t>
      </w:r>
      <w:proofErr w:type="spellStart"/>
      <w:r w:rsidRPr="002F06A6">
        <w:rPr>
          <w:rFonts w:hint="cs"/>
          <w:color w:val="000000" w:themeColor="text1"/>
          <w:spacing w:val="-4"/>
          <w:rtl/>
          <w:lang w:bidi="ar-EG"/>
        </w:rPr>
        <w:t>مراقبى</w:t>
      </w:r>
      <w:proofErr w:type="spellEnd"/>
      <w:r w:rsidRPr="002F06A6">
        <w:rPr>
          <w:rFonts w:hint="cs"/>
          <w:color w:val="000000" w:themeColor="text1"/>
          <w:spacing w:val="-4"/>
          <w:rtl/>
          <w:lang w:bidi="ar-EG"/>
        </w:rPr>
        <w:t xml:space="preserve"> الحسابات. وقد اهتمت المنظمات المهنية بذلك وأصدرت ما يسمى بـ "</w:t>
      </w:r>
      <w:proofErr w:type="spellStart"/>
      <w:r w:rsidRPr="002F06A6">
        <w:rPr>
          <w:rFonts w:hint="cs"/>
          <w:color w:val="000000" w:themeColor="text1"/>
          <w:spacing w:val="-4"/>
          <w:rtl/>
          <w:lang w:bidi="ar-EG"/>
        </w:rPr>
        <w:t>حوكمة</w:t>
      </w:r>
      <w:proofErr w:type="spellEnd"/>
      <w:r w:rsidRPr="002F06A6">
        <w:rPr>
          <w:rFonts w:hint="cs"/>
          <w:color w:val="000000" w:themeColor="text1"/>
          <w:spacing w:val="-4"/>
          <w:rtl/>
          <w:lang w:bidi="ar-EG"/>
        </w:rPr>
        <w:t xml:space="preserve"> الشركات". </w:t>
      </w:r>
    </w:p>
    <w:p w:rsidR="00F71FB1" w:rsidRPr="002F06A6" w:rsidRDefault="00F71FB1" w:rsidP="00F71FB1">
      <w:pPr>
        <w:ind w:firstLine="720"/>
        <w:jc w:val="lowKashida"/>
        <w:rPr>
          <w:b/>
          <w:bCs/>
          <w:color w:val="000000" w:themeColor="text1"/>
          <w:rtl/>
          <w:lang w:bidi="ar-EG"/>
        </w:rPr>
      </w:pPr>
      <w:proofErr w:type="spellStart"/>
      <w:r w:rsidRPr="002F06A6">
        <w:rPr>
          <w:rFonts w:hint="cs"/>
          <w:b/>
          <w:bCs/>
          <w:color w:val="000000" w:themeColor="text1"/>
          <w:rtl/>
          <w:lang w:bidi="ar-EG"/>
        </w:rPr>
        <w:t>وحوكمة</w:t>
      </w:r>
      <w:proofErr w:type="spellEnd"/>
      <w:r w:rsidRPr="002F06A6">
        <w:rPr>
          <w:rFonts w:hint="cs"/>
          <w:b/>
          <w:bCs/>
          <w:color w:val="000000" w:themeColor="text1"/>
          <w:rtl/>
          <w:lang w:bidi="ar-EG"/>
        </w:rPr>
        <w:t xml:space="preserve"> الشركات لها مفاهيم متعددة منها:</w:t>
      </w:r>
    </w:p>
    <w:p w:rsidR="00F71FB1" w:rsidRPr="002F06A6" w:rsidRDefault="00F71FB1" w:rsidP="00F71FB1">
      <w:pPr>
        <w:pStyle w:val="ListParagraph"/>
        <w:numPr>
          <w:ilvl w:val="0"/>
          <w:numId w:val="38"/>
        </w:numPr>
        <w:jc w:val="lowKashida"/>
        <w:rPr>
          <w:color w:val="000000" w:themeColor="text1"/>
          <w:lang w:bidi="ar-EG"/>
        </w:rPr>
      </w:pPr>
      <w:proofErr w:type="spellStart"/>
      <w:r w:rsidRPr="002F06A6">
        <w:rPr>
          <w:rFonts w:hint="cs"/>
          <w:color w:val="000000" w:themeColor="text1"/>
          <w:rtl/>
          <w:lang w:bidi="ar-EG"/>
        </w:rPr>
        <w:t>هى</w:t>
      </w:r>
      <w:proofErr w:type="spellEnd"/>
      <w:r w:rsidRPr="002F06A6">
        <w:rPr>
          <w:rFonts w:hint="cs"/>
          <w:color w:val="000000" w:themeColor="text1"/>
          <w:rtl/>
          <w:lang w:bidi="ar-EG"/>
        </w:rPr>
        <w:t xml:space="preserve"> النظام الذى يتم من خلاله توجيه أعمال المنظمة ومراقبتها على أعلى مستوى من أجل تحقيق أهدافها والوفاء بالمعايير اللازمة للمسئولية والنزاهة والشفافية.</w:t>
      </w:r>
      <w:r w:rsidRPr="002F06A6">
        <w:rPr>
          <w:color w:val="000000" w:themeColor="text1"/>
          <w:sz w:val="30"/>
          <w:szCs w:val="30"/>
          <w:vertAlign w:val="superscript"/>
          <w:rtl/>
          <w:lang w:bidi="ar-EG"/>
        </w:rPr>
        <w:t>(</w:t>
      </w:r>
      <w:r w:rsidRPr="002F06A6">
        <w:rPr>
          <w:rStyle w:val="FootnoteReference"/>
          <w:color w:val="000000" w:themeColor="text1"/>
          <w:sz w:val="30"/>
          <w:szCs w:val="30"/>
          <w:rtl/>
          <w:lang w:bidi="ar-EG"/>
        </w:rPr>
        <w:footnoteReference w:id="6"/>
      </w:r>
      <w:r w:rsidRPr="002F06A6">
        <w:rPr>
          <w:color w:val="000000" w:themeColor="text1"/>
          <w:sz w:val="30"/>
          <w:szCs w:val="30"/>
          <w:vertAlign w:val="superscript"/>
          <w:rtl/>
          <w:lang w:bidi="ar-EG"/>
        </w:rPr>
        <w:t>)</w:t>
      </w:r>
    </w:p>
    <w:p w:rsidR="00F71FB1" w:rsidRPr="002F06A6" w:rsidRDefault="00F71FB1" w:rsidP="00F71FB1">
      <w:pPr>
        <w:pStyle w:val="ListParagraph"/>
        <w:numPr>
          <w:ilvl w:val="0"/>
          <w:numId w:val="38"/>
        </w:numPr>
        <w:jc w:val="lowKashida"/>
        <w:rPr>
          <w:color w:val="000000" w:themeColor="text1"/>
          <w:rtl/>
          <w:lang w:bidi="ar-EG"/>
        </w:rPr>
      </w:pPr>
      <w:proofErr w:type="spellStart"/>
      <w:r w:rsidRPr="002F06A6">
        <w:rPr>
          <w:rFonts w:hint="cs"/>
          <w:color w:val="000000" w:themeColor="text1"/>
          <w:rtl/>
          <w:lang w:bidi="ar-EG"/>
        </w:rPr>
        <w:t>هى</w:t>
      </w:r>
      <w:proofErr w:type="spellEnd"/>
      <w:r w:rsidRPr="002F06A6">
        <w:rPr>
          <w:rFonts w:hint="cs"/>
          <w:color w:val="000000" w:themeColor="text1"/>
          <w:rtl/>
          <w:lang w:bidi="ar-EG"/>
        </w:rPr>
        <w:t xml:space="preserve"> نظام متكامل للرقابة المالية وغير المالية الذى عن طريقه يتم إدارة المنشأة والرقابة عليها.</w:t>
      </w:r>
      <w:r w:rsidRPr="002F06A6">
        <w:rPr>
          <w:color w:val="000000" w:themeColor="text1"/>
          <w:sz w:val="30"/>
          <w:szCs w:val="30"/>
          <w:vertAlign w:val="superscript"/>
          <w:rtl/>
          <w:lang w:bidi="ar-EG"/>
        </w:rPr>
        <w:t>(</w:t>
      </w:r>
      <w:r w:rsidRPr="002F06A6">
        <w:rPr>
          <w:rStyle w:val="FootnoteReference"/>
          <w:color w:val="000000" w:themeColor="text1"/>
          <w:sz w:val="30"/>
          <w:szCs w:val="30"/>
          <w:rtl/>
          <w:lang w:bidi="ar-EG"/>
        </w:rPr>
        <w:footnoteReference w:id="7"/>
      </w:r>
      <w:r w:rsidRPr="002F06A6">
        <w:rPr>
          <w:rFonts w:hint="cs"/>
          <w:color w:val="000000" w:themeColor="text1"/>
          <w:sz w:val="30"/>
          <w:szCs w:val="30"/>
          <w:vertAlign w:val="superscript"/>
          <w:rtl/>
          <w:lang w:bidi="ar-EG"/>
        </w:rPr>
        <w:t>)</w:t>
      </w:r>
    </w:p>
    <w:p w:rsidR="00F71FB1" w:rsidRPr="002F06A6" w:rsidRDefault="00F71FB1" w:rsidP="00F71FB1">
      <w:pPr>
        <w:spacing w:line="276" w:lineRule="auto"/>
        <w:jc w:val="lowKashida"/>
        <w:rPr>
          <w:b/>
          <w:bCs/>
          <w:color w:val="000000" w:themeColor="text1"/>
          <w:rtl/>
          <w:lang w:bidi="ar-EG"/>
        </w:rPr>
      </w:pPr>
      <w:r w:rsidRPr="002F06A6">
        <w:rPr>
          <w:rFonts w:hint="cs"/>
          <w:b/>
          <w:bCs/>
          <w:color w:val="000000" w:themeColor="text1"/>
          <w:rtl/>
          <w:lang w:bidi="ar-EG"/>
        </w:rPr>
        <w:t xml:space="preserve">ومن هنا يتضح أن </w:t>
      </w:r>
      <w:proofErr w:type="spellStart"/>
      <w:r w:rsidRPr="002F06A6">
        <w:rPr>
          <w:rFonts w:hint="cs"/>
          <w:b/>
          <w:bCs/>
          <w:color w:val="000000" w:themeColor="text1"/>
          <w:rtl/>
          <w:lang w:bidi="ar-EG"/>
        </w:rPr>
        <w:t>للحوكمة</w:t>
      </w:r>
      <w:proofErr w:type="spellEnd"/>
      <w:r w:rsidRPr="002F06A6">
        <w:rPr>
          <w:rFonts w:hint="cs"/>
          <w:b/>
          <w:bCs/>
          <w:color w:val="000000" w:themeColor="text1"/>
          <w:rtl/>
          <w:lang w:bidi="ar-EG"/>
        </w:rPr>
        <w:t xml:space="preserve"> علاقة بمراقب الحسابات من زاويتين هما:</w:t>
      </w:r>
      <w:r w:rsidRPr="002F06A6">
        <w:rPr>
          <w:color w:val="000000" w:themeColor="text1"/>
          <w:sz w:val="30"/>
          <w:szCs w:val="30"/>
          <w:vertAlign w:val="superscript"/>
          <w:rtl/>
          <w:lang w:bidi="ar-EG"/>
        </w:rPr>
        <w:t>(</w:t>
      </w:r>
      <w:r w:rsidRPr="002F06A6">
        <w:rPr>
          <w:rStyle w:val="FootnoteReference"/>
          <w:color w:val="000000" w:themeColor="text1"/>
          <w:sz w:val="30"/>
          <w:szCs w:val="30"/>
          <w:rtl/>
          <w:lang w:bidi="ar-EG"/>
        </w:rPr>
        <w:footnoteReference w:id="8"/>
      </w:r>
      <w:r w:rsidRPr="002F06A6">
        <w:rPr>
          <w:color w:val="000000" w:themeColor="text1"/>
          <w:sz w:val="30"/>
          <w:szCs w:val="30"/>
          <w:vertAlign w:val="superscript"/>
          <w:rtl/>
          <w:lang w:bidi="ar-EG"/>
        </w:rPr>
        <w:t>)</w:t>
      </w:r>
    </w:p>
    <w:p w:rsidR="00F71FB1" w:rsidRPr="002F06A6" w:rsidRDefault="00F71FB1" w:rsidP="00F71FB1">
      <w:pPr>
        <w:pStyle w:val="ListParagraph"/>
        <w:numPr>
          <w:ilvl w:val="0"/>
          <w:numId w:val="39"/>
        </w:numPr>
        <w:spacing w:line="276" w:lineRule="auto"/>
        <w:ind w:left="628" w:hanging="268"/>
        <w:jc w:val="lowKashida"/>
        <w:rPr>
          <w:color w:val="000000" w:themeColor="text1"/>
          <w:lang w:bidi="ar-EG"/>
        </w:rPr>
      </w:pPr>
      <w:proofErr w:type="gramStart"/>
      <w:r w:rsidRPr="002F06A6">
        <w:rPr>
          <w:rFonts w:hint="cs"/>
          <w:b/>
          <w:bCs/>
          <w:color w:val="000000" w:themeColor="text1"/>
          <w:rtl/>
          <w:lang w:bidi="ar-EG"/>
        </w:rPr>
        <w:t>الأولى</w:t>
      </w:r>
      <w:proofErr w:type="gramEnd"/>
      <w:r w:rsidRPr="002F06A6">
        <w:rPr>
          <w:rFonts w:hint="cs"/>
          <w:color w:val="000000" w:themeColor="text1"/>
          <w:rtl/>
          <w:lang w:bidi="ar-EG"/>
        </w:rPr>
        <w:t xml:space="preserve">: هو أن لجنة المراجعة تختص باقتراح ترشيح مراقب الحسابات ويقوم مجلس الإدارة بالترشيح للجمعية العامة. </w:t>
      </w:r>
    </w:p>
    <w:p w:rsidR="00F71FB1" w:rsidRPr="002F06A6" w:rsidRDefault="00F71FB1" w:rsidP="00281366">
      <w:pPr>
        <w:pStyle w:val="ListParagraph"/>
        <w:numPr>
          <w:ilvl w:val="0"/>
          <w:numId w:val="39"/>
        </w:numPr>
        <w:ind w:left="628" w:hanging="268"/>
        <w:jc w:val="lowKashida"/>
        <w:rPr>
          <w:color w:val="000000" w:themeColor="text1"/>
          <w:spacing w:val="-4"/>
          <w:lang w:bidi="ar-EG"/>
        </w:rPr>
      </w:pPr>
      <w:r w:rsidRPr="002F06A6">
        <w:rPr>
          <w:rFonts w:hint="cs"/>
          <w:b/>
          <w:bCs/>
          <w:color w:val="000000" w:themeColor="text1"/>
          <w:spacing w:val="-4"/>
          <w:rtl/>
          <w:lang w:bidi="ar-EG"/>
        </w:rPr>
        <w:t>الثانية</w:t>
      </w:r>
      <w:r w:rsidRPr="002F06A6">
        <w:rPr>
          <w:rFonts w:hint="cs"/>
          <w:color w:val="000000" w:themeColor="text1"/>
          <w:spacing w:val="-4"/>
          <w:rtl/>
          <w:lang w:bidi="ar-EG"/>
        </w:rPr>
        <w:t xml:space="preserve">: هو أن لجنة المراجعة تتابع مع مراقب الحسابات عملية المراجعة وتقوم بتسجيل قيامه بمهمته والعمل على تسوية الخلافات </w:t>
      </w:r>
      <w:proofErr w:type="spellStart"/>
      <w:r w:rsidRPr="002F06A6">
        <w:rPr>
          <w:rFonts w:hint="cs"/>
          <w:color w:val="000000" w:themeColor="text1"/>
          <w:spacing w:val="-4"/>
          <w:rtl/>
          <w:lang w:bidi="ar-EG"/>
        </w:rPr>
        <w:t>التى</w:t>
      </w:r>
      <w:proofErr w:type="spellEnd"/>
      <w:r w:rsidRPr="002F06A6">
        <w:rPr>
          <w:rFonts w:hint="cs"/>
          <w:color w:val="000000" w:themeColor="text1"/>
          <w:spacing w:val="-4"/>
          <w:rtl/>
          <w:lang w:bidi="ar-EG"/>
        </w:rPr>
        <w:t xml:space="preserve"> تنشأ بين المراقب وإدارة المنشاة أثناء قيام المراقب بعمله . </w:t>
      </w:r>
    </w:p>
    <w:p w:rsidR="00F71FB1" w:rsidRPr="002F06A6" w:rsidRDefault="00F71FB1" w:rsidP="00281366">
      <w:pPr>
        <w:ind w:firstLine="696"/>
        <w:jc w:val="lowKashida"/>
        <w:rPr>
          <w:color w:val="000000" w:themeColor="text1"/>
          <w:spacing w:val="-4"/>
          <w:rtl/>
          <w:lang w:bidi="ar-EG"/>
        </w:rPr>
      </w:pPr>
      <w:r w:rsidRPr="002F06A6">
        <w:rPr>
          <w:rFonts w:hint="cs"/>
          <w:color w:val="000000" w:themeColor="text1"/>
          <w:rtl/>
          <w:lang w:bidi="ar-EG"/>
        </w:rPr>
        <w:t xml:space="preserve">ومن جهة أخرى فإن </w:t>
      </w:r>
      <w:proofErr w:type="spellStart"/>
      <w:r w:rsidRPr="002F06A6">
        <w:rPr>
          <w:rFonts w:hint="cs"/>
          <w:color w:val="000000" w:themeColor="text1"/>
          <w:rtl/>
          <w:lang w:bidi="ar-EG"/>
        </w:rPr>
        <w:t>الحوكمة</w:t>
      </w:r>
      <w:proofErr w:type="spellEnd"/>
      <w:r w:rsidRPr="002F06A6">
        <w:rPr>
          <w:rFonts w:hint="cs"/>
          <w:color w:val="000000" w:themeColor="text1"/>
          <w:rtl/>
          <w:lang w:bidi="ar-EG"/>
        </w:rPr>
        <w:t xml:space="preserve"> توفر العديد من الضمانات للعمل على تخفيض عوامل تغيير مراقب الحسابات من خلال مجموعة من آليات </w:t>
      </w:r>
      <w:proofErr w:type="spellStart"/>
      <w:r w:rsidRPr="002F06A6">
        <w:rPr>
          <w:rFonts w:hint="cs"/>
          <w:color w:val="000000" w:themeColor="text1"/>
          <w:rtl/>
          <w:lang w:bidi="ar-EG"/>
        </w:rPr>
        <w:t>الحوكمة</w:t>
      </w:r>
      <w:proofErr w:type="spellEnd"/>
      <w:r w:rsidRPr="002F06A6">
        <w:rPr>
          <w:rFonts w:hint="cs"/>
          <w:color w:val="000000" w:themeColor="text1"/>
          <w:rtl/>
          <w:lang w:bidi="ar-EG"/>
        </w:rPr>
        <w:t xml:space="preserve"> الداخلية، </w:t>
      </w:r>
      <w:proofErr w:type="spellStart"/>
      <w:r w:rsidRPr="002F06A6">
        <w:rPr>
          <w:rFonts w:hint="cs"/>
          <w:color w:val="000000" w:themeColor="text1"/>
          <w:rtl/>
          <w:lang w:bidi="ar-EG"/>
        </w:rPr>
        <w:t>التى</w:t>
      </w:r>
      <w:proofErr w:type="spellEnd"/>
      <w:r w:rsidRPr="002F06A6">
        <w:rPr>
          <w:rFonts w:hint="cs"/>
          <w:color w:val="000000" w:themeColor="text1"/>
          <w:rtl/>
          <w:lang w:bidi="ar-EG"/>
        </w:rPr>
        <w:t xml:space="preserve"> تعمل على توزيع السلطات داخل المنشآت بين الجمعية العامة ومجلس الإدارة والمديرين التنفيذيين، </w:t>
      </w:r>
      <w:proofErr w:type="spellStart"/>
      <w:r w:rsidRPr="002F06A6">
        <w:rPr>
          <w:rFonts w:hint="cs"/>
          <w:color w:val="000000" w:themeColor="text1"/>
          <w:rtl/>
          <w:lang w:bidi="ar-EG"/>
        </w:rPr>
        <w:t>والتى</w:t>
      </w:r>
      <w:proofErr w:type="spellEnd"/>
      <w:r w:rsidRPr="002F06A6">
        <w:rPr>
          <w:rFonts w:hint="cs"/>
          <w:color w:val="000000" w:themeColor="text1"/>
          <w:rtl/>
          <w:lang w:bidi="ar-EG"/>
        </w:rPr>
        <w:t xml:space="preserve"> يؤدى توافرها من ناحية، وتطبيقها من ناحية أخرى، إلى تقليل التعارض بين مصالح الأطراف المستفيدة، </w:t>
      </w:r>
      <w:r w:rsidRPr="002F06A6">
        <w:rPr>
          <w:rFonts w:hint="cs"/>
          <w:color w:val="000000" w:themeColor="text1"/>
          <w:spacing w:val="-4"/>
          <w:rtl/>
          <w:lang w:bidi="ar-EG"/>
        </w:rPr>
        <w:t xml:space="preserve">وكذلك فإن قرار تغيير مراقب الحسابات يخضع لقيود </w:t>
      </w:r>
      <w:proofErr w:type="spellStart"/>
      <w:r w:rsidRPr="002F06A6">
        <w:rPr>
          <w:rFonts w:hint="cs"/>
          <w:color w:val="000000" w:themeColor="text1"/>
          <w:spacing w:val="-4"/>
          <w:rtl/>
          <w:lang w:bidi="ar-EG"/>
        </w:rPr>
        <w:t>حوكمة</w:t>
      </w:r>
      <w:proofErr w:type="spellEnd"/>
      <w:r w:rsidRPr="002F06A6">
        <w:rPr>
          <w:rFonts w:hint="cs"/>
          <w:color w:val="000000" w:themeColor="text1"/>
          <w:spacing w:val="-4"/>
          <w:rtl/>
          <w:lang w:bidi="ar-EG"/>
        </w:rPr>
        <w:t xml:space="preserve"> الشركات، حيث أن </w:t>
      </w:r>
      <w:proofErr w:type="spellStart"/>
      <w:r w:rsidRPr="002F06A6">
        <w:rPr>
          <w:rFonts w:hint="cs"/>
          <w:color w:val="000000" w:themeColor="text1"/>
          <w:spacing w:val="-4"/>
          <w:rtl/>
          <w:lang w:bidi="ar-EG"/>
        </w:rPr>
        <w:t>الحوكمة</w:t>
      </w:r>
      <w:proofErr w:type="spellEnd"/>
      <w:r w:rsidRPr="002F06A6">
        <w:rPr>
          <w:rFonts w:hint="cs"/>
          <w:color w:val="000000" w:themeColor="text1"/>
          <w:spacing w:val="-4"/>
          <w:rtl/>
          <w:lang w:bidi="ar-EG"/>
        </w:rPr>
        <w:t xml:space="preserve"> تعتبر أداة رقابة فعالة على أداء الإدارة والأنشطة التشغيلية، وذلك </w:t>
      </w:r>
      <w:proofErr w:type="spellStart"/>
      <w:r w:rsidRPr="002F06A6">
        <w:rPr>
          <w:rFonts w:hint="cs"/>
          <w:color w:val="000000" w:themeColor="text1"/>
          <w:spacing w:val="-4"/>
          <w:rtl/>
          <w:lang w:bidi="ar-EG"/>
        </w:rPr>
        <w:t>فى</w:t>
      </w:r>
      <w:proofErr w:type="spellEnd"/>
      <w:r w:rsidRPr="002F06A6">
        <w:rPr>
          <w:rFonts w:hint="cs"/>
          <w:color w:val="000000" w:themeColor="text1"/>
          <w:spacing w:val="-4"/>
          <w:rtl/>
          <w:lang w:bidi="ar-EG"/>
        </w:rPr>
        <w:t xml:space="preserve"> حالة ما إذا كانت آليات </w:t>
      </w:r>
      <w:proofErr w:type="spellStart"/>
      <w:r w:rsidRPr="002F06A6">
        <w:rPr>
          <w:rFonts w:hint="cs"/>
          <w:color w:val="000000" w:themeColor="text1"/>
          <w:spacing w:val="-4"/>
          <w:rtl/>
          <w:lang w:bidi="ar-EG"/>
        </w:rPr>
        <w:t>الحوكمة</w:t>
      </w:r>
      <w:proofErr w:type="spellEnd"/>
      <w:r w:rsidRPr="002F06A6">
        <w:rPr>
          <w:rFonts w:hint="cs"/>
          <w:color w:val="000000" w:themeColor="text1"/>
          <w:spacing w:val="-4"/>
          <w:rtl/>
          <w:lang w:bidi="ar-EG"/>
        </w:rPr>
        <w:t xml:space="preserve"> قوية، أما إذا كانت آليات </w:t>
      </w:r>
      <w:proofErr w:type="spellStart"/>
      <w:r w:rsidRPr="002F06A6">
        <w:rPr>
          <w:rFonts w:hint="cs"/>
          <w:color w:val="000000" w:themeColor="text1"/>
          <w:spacing w:val="-4"/>
          <w:rtl/>
          <w:lang w:bidi="ar-EG"/>
        </w:rPr>
        <w:t>الحوكمة</w:t>
      </w:r>
      <w:proofErr w:type="spellEnd"/>
      <w:r w:rsidRPr="002F06A6">
        <w:rPr>
          <w:rFonts w:hint="cs"/>
          <w:color w:val="000000" w:themeColor="text1"/>
          <w:spacing w:val="-4"/>
          <w:rtl/>
          <w:lang w:bidi="ar-EG"/>
        </w:rPr>
        <w:t xml:space="preserve"> ضعيفة فأن قرار تغيير </w:t>
      </w:r>
      <w:proofErr w:type="spellStart"/>
      <w:r w:rsidRPr="002F06A6">
        <w:rPr>
          <w:rFonts w:hint="cs"/>
          <w:color w:val="000000" w:themeColor="text1"/>
          <w:spacing w:val="-4"/>
          <w:rtl/>
          <w:lang w:bidi="ar-EG"/>
        </w:rPr>
        <w:t>مراقبى</w:t>
      </w:r>
      <w:proofErr w:type="spellEnd"/>
      <w:r w:rsidRPr="002F06A6">
        <w:rPr>
          <w:rFonts w:hint="cs"/>
          <w:color w:val="000000" w:themeColor="text1"/>
          <w:spacing w:val="-4"/>
          <w:rtl/>
          <w:lang w:bidi="ar-EG"/>
        </w:rPr>
        <w:t xml:space="preserve"> الحسابات سوف يكون </w:t>
      </w:r>
      <w:proofErr w:type="spellStart"/>
      <w:r w:rsidRPr="002F06A6">
        <w:rPr>
          <w:rFonts w:hint="cs"/>
          <w:color w:val="000000" w:themeColor="text1"/>
          <w:spacing w:val="-4"/>
          <w:rtl/>
          <w:lang w:bidi="ar-EG"/>
        </w:rPr>
        <w:t>فى</w:t>
      </w:r>
      <w:proofErr w:type="spellEnd"/>
      <w:r w:rsidRPr="002F06A6">
        <w:rPr>
          <w:rFonts w:hint="cs"/>
          <w:color w:val="000000" w:themeColor="text1"/>
          <w:spacing w:val="-4"/>
          <w:rtl/>
          <w:lang w:bidi="ar-EG"/>
        </w:rPr>
        <w:t xml:space="preserve"> يد الإدارة أو </w:t>
      </w:r>
      <w:proofErr w:type="spellStart"/>
      <w:r w:rsidRPr="002F06A6">
        <w:rPr>
          <w:rFonts w:hint="cs"/>
          <w:color w:val="000000" w:themeColor="text1"/>
          <w:spacing w:val="-4"/>
          <w:rtl/>
          <w:lang w:bidi="ar-EG"/>
        </w:rPr>
        <w:t>فى</w:t>
      </w:r>
      <w:proofErr w:type="spellEnd"/>
      <w:r w:rsidRPr="002F06A6">
        <w:rPr>
          <w:rFonts w:hint="cs"/>
          <w:color w:val="000000" w:themeColor="text1"/>
          <w:spacing w:val="-4"/>
          <w:rtl/>
          <w:lang w:bidi="ar-EG"/>
        </w:rPr>
        <w:t xml:space="preserve"> يد المساهمين ذوى السلطة والتأثير على أعضاء مجلس الإدارة</w:t>
      </w:r>
      <w:r w:rsidRPr="002F06A6">
        <w:rPr>
          <w:rFonts w:hint="cs"/>
          <w:color w:val="000000" w:themeColor="text1"/>
          <w:rtl/>
          <w:lang w:bidi="ar-EG"/>
        </w:rPr>
        <w:t>.</w:t>
      </w:r>
    </w:p>
    <w:p w:rsidR="00F71FB1" w:rsidRPr="002F06A6" w:rsidRDefault="00F71FB1" w:rsidP="00F71FB1">
      <w:pPr>
        <w:spacing w:line="276" w:lineRule="auto"/>
        <w:ind w:firstLine="720"/>
        <w:jc w:val="lowKashida"/>
        <w:rPr>
          <w:color w:val="000000" w:themeColor="text1"/>
          <w:rtl/>
          <w:lang w:bidi="ar-EG"/>
        </w:rPr>
      </w:pPr>
      <w:r w:rsidRPr="002F06A6">
        <w:rPr>
          <w:rFonts w:hint="cs"/>
          <w:color w:val="000000" w:themeColor="text1"/>
          <w:rtl/>
          <w:lang w:bidi="ar-EG"/>
        </w:rPr>
        <w:lastRenderedPageBreak/>
        <w:t xml:space="preserve">وبناءً على ما سبق سوف تناقش الباحثة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هذه الدراسة العلاقة بين قواعد وآليات </w:t>
      </w:r>
      <w:proofErr w:type="spellStart"/>
      <w:r w:rsidRPr="002F06A6">
        <w:rPr>
          <w:rFonts w:hint="cs"/>
          <w:color w:val="000000" w:themeColor="text1"/>
          <w:rtl/>
          <w:lang w:bidi="ar-EG"/>
        </w:rPr>
        <w:t>الحوكمة</w:t>
      </w:r>
      <w:proofErr w:type="spellEnd"/>
      <w:r w:rsidRPr="002F06A6">
        <w:rPr>
          <w:rFonts w:hint="cs"/>
          <w:color w:val="000000" w:themeColor="text1"/>
          <w:rtl/>
          <w:lang w:bidi="ar-EG"/>
        </w:rPr>
        <w:t xml:space="preserve"> وعوامل تغيير مراقب الحسابات، حيث إن قرار التغيير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الدول المتقدمة يعد من أصعب القرارات </w:t>
      </w:r>
      <w:proofErr w:type="spellStart"/>
      <w:r w:rsidRPr="002F06A6">
        <w:rPr>
          <w:rFonts w:hint="cs"/>
          <w:color w:val="000000" w:themeColor="text1"/>
          <w:rtl/>
          <w:lang w:bidi="ar-EG"/>
        </w:rPr>
        <w:t>التى</w:t>
      </w:r>
      <w:proofErr w:type="spellEnd"/>
      <w:r w:rsidRPr="002F06A6">
        <w:rPr>
          <w:rFonts w:hint="cs"/>
          <w:color w:val="000000" w:themeColor="text1"/>
          <w:rtl/>
          <w:lang w:bidi="ar-EG"/>
        </w:rPr>
        <w:t xml:space="preserve"> يتخذها طالب الخدمة، على الرغم من حرص الجهات المهنية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تلك الدول على إيجاد الوسائل </w:t>
      </w:r>
      <w:proofErr w:type="spellStart"/>
      <w:r w:rsidRPr="002F06A6">
        <w:rPr>
          <w:rFonts w:hint="cs"/>
          <w:color w:val="000000" w:themeColor="text1"/>
          <w:rtl/>
          <w:lang w:bidi="ar-EG"/>
        </w:rPr>
        <w:t>التى</w:t>
      </w:r>
      <w:proofErr w:type="spellEnd"/>
      <w:r w:rsidRPr="002F06A6">
        <w:rPr>
          <w:rFonts w:hint="cs"/>
          <w:color w:val="000000" w:themeColor="text1"/>
          <w:rtl/>
          <w:lang w:bidi="ar-EG"/>
        </w:rPr>
        <w:t xml:space="preserve"> تكفل حدًا معينًا من نوعية الأداء </w:t>
      </w:r>
      <w:proofErr w:type="spellStart"/>
      <w:r w:rsidRPr="002F06A6">
        <w:rPr>
          <w:rFonts w:hint="cs"/>
          <w:color w:val="000000" w:themeColor="text1"/>
          <w:rtl/>
          <w:lang w:bidi="ar-EG"/>
        </w:rPr>
        <w:t>المهنى</w:t>
      </w:r>
      <w:proofErr w:type="spellEnd"/>
      <w:r w:rsidRPr="002F06A6">
        <w:rPr>
          <w:rFonts w:hint="cs"/>
          <w:color w:val="000000" w:themeColor="text1"/>
          <w:rtl/>
          <w:lang w:bidi="ar-EG"/>
        </w:rPr>
        <w:t xml:space="preserve">، سواء من خلال تنميط إجراءات المراجعة وضمان استمرارية التأهيل </w:t>
      </w:r>
      <w:proofErr w:type="spellStart"/>
      <w:r w:rsidRPr="002F06A6">
        <w:rPr>
          <w:rFonts w:hint="cs"/>
          <w:color w:val="000000" w:themeColor="text1"/>
          <w:rtl/>
          <w:lang w:bidi="ar-EG"/>
        </w:rPr>
        <w:t>العلمى</w:t>
      </w:r>
      <w:proofErr w:type="spellEnd"/>
      <w:r w:rsidRPr="002F06A6">
        <w:rPr>
          <w:rFonts w:hint="cs"/>
          <w:color w:val="000000" w:themeColor="text1"/>
          <w:rtl/>
          <w:lang w:bidi="ar-EG"/>
        </w:rPr>
        <w:t xml:space="preserve"> </w:t>
      </w:r>
      <w:proofErr w:type="spellStart"/>
      <w:r w:rsidRPr="002F06A6">
        <w:rPr>
          <w:rFonts w:hint="cs"/>
          <w:color w:val="000000" w:themeColor="text1"/>
          <w:rtl/>
          <w:lang w:bidi="ar-EG"/>
        </w:rPr>
        <w:t>والمهنى</w:t>
      </w:r>
      <w:proofErr w:type="spellEnd"/>
      <w:r w:rsidRPr="002F06A6">
        <w:rPr>
          <w:rFonts w:hint="cs"/>
          <w:color w:val="000000" w:themeColor="text1"/>
          <w:rtl/>
          <w:lang w:bidi="ar-EG"/>
        </w:rPr>
        <w:t xml:space="preserve"> لممارسيها والرقابة النوعية على جودتها، وذلك لانتشار المنافسة بين </w:t>
      </w:r>
      <w:proofErr w:type="spellStart"/>
      <w:r w:rsidRPr="002F06A6">
        <w:rPr>
          <w:rFonts w:hint="cs"/>
          <w:color w:val="000000" w:themeColor="text1"/>
          <w:rtl/>
          <w:lang w:bidi="ar-EG"/>
        </w:rPr>
        <w:t>مراقبى</w:t>
      </w:r>
      <w:proofErr w:type="spellEnd"/>
      <w:r w:rsidRPr="002F06A6">
        <w:rPr>
          <w:rFonts w:hint="cs"/>
          <w:color w:val="000000" w:themeColor="text1"/>
          <w:rtl/>
          <w:lang w:bidi="ar-EG"/>
        </w:rPr>
        <w:t xml:space="preserve"> الحسابات، سواء من ناحية الأتعاب أو الخدمات الأخرى المقدمة لطالب الخدمة، وإن كان الأمر كذلك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الدول المتقدمة، فإن الباحثة تعتقد أن الأمر سوف يكون أكثر تعقيدًا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الدول الساعية نحو النمو ويتطلب المزيد من الدراسة بهدف الارتقاء بمهنة المراجعة وإعادة الثقة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مزاوليها. </w:t>
      </w:r>
    </w:p>
    <w:p w:rsidR="00F71FB1" w:rsidRPr="002F06A6" w:rsidRDefault="00F71FB1" w:rsidP="00F71FB1">
      <w:pPr>
        <w:spacing w:line="276" w:lineRule="auto"/>
        <w:ind w:firstLine="720"/>
        <w:jc w:val="lowKashida"/>
        <w:rPr>
          <w:color w:val="000000" w:themeColor="text1"/>
          <w:rtl/>
          <w:lang w:bidi="ar-EG"/>
        </w:rPr>
      </w:pPr>
      <w:r w:rsidRPr="002F06A6">
        <w:rPr>
          <w:rFonts w:hint="cs"/>
          <w:color w:val="000000" w:themeColor="text1"/>
          <w:rtl/>
          <w:lang w:bidi="ar-EG"/>
        </w:rPr>
        <w:t xml:space="preserve">ومن هنا تظهر مشكلة البحث </w:t>
      </w:r>
      <w:proofErr w:type="spellStart"/>
      <w:r w:rsidRPr="002F06A6">
        <w:rPr>
          <w:rFonts w:hint="cs"/>
          <w:color w:val="000000" w:themeColor="text1"/>
          <w:rtl/>
          <w:lang w:bidi="ar-EG"/>
        </w:rPr>
        <w:t>التى</w:t>
      </w:r>
      <w:proofErr w:type="spellEnd"/>
      <w:r w:rsidRPr="002F06A6">
        <w:rPr>
          <w:rFonts w:hint="cs"/>
          <w:color w:val="000000" w:themeColor="text1"/>
          <w:rtl/>
          <w:lang w:bidi="ar-EG"/>
        </w:rPr>
        <w:t xml:space="preserve"> يمكن صياغتها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صورة مجموعة من التساؤلات أهمها ما يلى: </w:t>
      </w:r>
    </w:p>
    <w:p w:rsidR="00F71FB1" w:rsidRPr="002F06A6" w:rsidRDefault="00F71FB1" w:rsidP="00F71FB1">
      <w:pPr>
        <w:pStyle w:val="ListParagraph"/>
        <w:numPr>
          <w:ilvl w:val="0"/>
          <w:numId w:val="34"/>
        </w:numPr>
        <w:spacing w:line="276" w:lineRule="auto"/>
        <w:jc w:val="lowKashida"/>
        <w:rPr>
          <w:color w:val="000000" w:themeColor="text1"/>
          <w:lang w:bidi="ar-EG"/>
        </w:rPr>
      </w:pPr>
      <w:r w:rsidRPr="002F06A6">
        <w:rPr>
          <w:rFonts w:hint="cs"/>
          <w:color w:val="000000" w:themeColor="text1"/>
          <w:rtl/>
          <w:lang w:bidi="ar-EG"/>
        </w:rPr>
        <w:t xml:space="preserve">ما </w:t>
      </w:r>
      <w:proofErr w:type="spellStart"/>
      <w:r w:rsidRPr="002F06A6">
        <w:rPr>
          <w:rFonts w:hint="cs"/>
          <w:color w:val="000000" w:themeColor="text1"/>
          <w:rtl/>
          <w:lang w:bidi="ar-EG"/>
        </w:rPr>
        <w:t>هى</w:t>
      </w:r>
      <w:proofErr w:type="spellEnd"/>
      <w:r w:rsidRPr="002F06A6">
        <w:rPr>
          <w:rFonts w:hint="cs"/>
          <w:color w:val="000000" w:themeColor="text1"/>
          <w:rtl/>
          <w:lang w:bidi="ar-EG"/>
        </w:rPr>
        <w:t xml:space="preserve"> العوامل المسببة لتغيير </w:t>
      </w:r>
      <w:proofErr w:type="spellStart"/>
      <w:r w:rsidRPr="002F06A6">
        <w:rPr>
          <w:rFonts w:hint="cs"/>
          <w:color w:val="000000" w:themeColor="text1"/>
          <w:rtl/>
          <w:lang w:bidi="ar-EG"/>
        </w:rPr>
        <w:t>مراقبى</w:t>
      </w:r>
      <w:proofErr w:type="spellEnd"/>
      <w:r w:rsidRPr="002F06A6">
        <w:rPr>
          <w:rFonts w:hint="cs"/>
          <w:color w:val="000000" w:themeColor="text1"/>
          <w:rtl/>
          <w:lang w:bidi="ar-EG"/>
        </w:rPr>
        <w:t xml:space="preserve"> الحسابات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بيئة الأعمال المصرية؟ </w:t>
      </w:r>
    </w:p>
    <w:p w:rsidR="00F71FB1" w:rsidRPr="002F06A6" w:rsidRDefault="00F71FB1" w:rsidP="00F71FB1">
      <w:pPr>
        <w:pStyle w:val="ListParagraph"/>
        <w:numPr>
          <w:ilvl w:val="0"/>
          <w:numId w:val="34"/>
        </w:numPr>
        <w:spacing w:line="276" w:lineRule="auto"/>
        <w:jc w:val="lowKashida"/>
        <w:rPr>
          <w:color w:val="000000" w:themeColor="text1"/>
          <w:lang w:bidi="ar-EG"/>
        </w:rPr>
      </w:pPr>
      <w:r w:rsidRPr="002F06A6">
        <w:rPr>
          <w:rFonts w:hint="cs"/>
          <w:color w:val="000000" w:themeColor="text1"/>
          <w:rtl/>
          <w:lang w:bidi="ar-EG"/>
        </w:rPr>
        <w:t xml:space="preserve">ما هو دور المنظمات الحكومية والمهنية تجاه الإفصاح عن تغيير </w:t>
      </w:r>
      <w:proofErr w:type="spellStart"/>
      <w:r w:rsidRPr="002F06A6">
        <w:rPr>
          <w:rFonts w:hint="cs"/>
          <w:color w:val="000000" w:themeColor="text1"/>
          <w:rtl/>
          <w:lang w:bidi="ar-EG"/>
        </w:rPr>
        <w:t>مراقبى</w:t>
      </w:r>
      <w:proofErr w:type="spellEnd"/>
      <w:r w:rsidRPr="002F06A6">
        <w:rPr>
          <w:rFonts w:hint="cs"/>
          <w:color w:val="000000" w:themeColor="text1"/>
          <w:rtl/>
          <w:lang w:bidi="ar-EG"/>
        </w:rPr>
        <w:t xml:space="preserve"> الحسابات؟ </w:t>
      </w:r>
    </w:p>
    <w:p w:rsidR="00F71FB1" w:rsidRPr="002F06A6" w:rsidRDefault="00F71FB1" w:rsidP="00F71FB1">
      <w:pPr>
        <w:pStyle w:val="ListParagraph"/>
        <w:numPr>
          <w:ilvl w:val="0"/>
          <w:numId w:val="34"/>
        </w:numPr>
        <w:spacing w:line="276" w:lineRule="auto"/>
        <w:jc w:val="lowKashida"/>
        <w:rPr>
          <w:color w:val="000000" w:themeColor="text1"/>
          <w:lang w:bidi="ar-EG"/>
        </w:rPr>
      </w:pPr>
      <w:r w:rsidRPr="002F06A6">
        <w:rPr>
          <w:rFonts w:hint="cs"/>
          <w:color w:val="000000" w:themeColor="text1"/>
          <w:rtl/>
          <w:lang w:bidi="ar-EG"/>
        </w:rPr>
        <w:t xml:space="preserve">ما </w:t>
      </w:r>
      <w:proofErr w:type="gramStart"/>
      <w:r w:rsidRPr="002F06A6">
        <w:rPr>
          <w:rFonts w:hint="cs"/>
          <w:color w:val="000000" w:themeColor="text1"/>
          <w:rtl/>
          <w:lang w:bidi="ar-EG"/>
        </w:rPr>
        <w:t>مدى</w:t>
      </w:r>
      <w:proofErr w:type="gramEnd"/>
      <w:r w:rsidRPr="002F06A6">
        <w:rPr>
          <w:rFonts w:hint="cs"/>
          <w:color w:val="000000" w:themeColor="text1"/>
          <w:rtl/>
          <w:lang w:bidi="ar-EG"/>
        </w:rPr>
        <w:t xml:space="preserve"> تأثير آلية مجلس الإدارة على عوامل تغيير مراقب الحسابات؟ </w:t>
      </w:r>
    </w:p>
    <w:p w:rsidR="00F71FB1" w:rsidRPr="002F06A6" w:rsidRDefault="00F71FB1" w:rsidP="00F71FB1">
      <w:pPr>
        <w:pStyle w:val="ListParagraph"/>
        <w:numPr>
          <w:ilvl w:val="0"/>
          <w:numId w:val="34"/>
        </w:numPr>
        <w:spacing w:line="276" w:lineRule="auto"/>
        <w:jc w:val="lowKashida"/>
        <w:rPr>
          <w:color w:val="000000" w:themeColor="text1"/>
          <w:lang w:bidi="ar-EG"/>
        </w:rPr>
      </w:pPr>
      <w:r w:rsidRPr="002F06A6">
        <w:rPr>
          <w:rFonts w:hint="cs"/>
          <w:color w:val="000000" w:themeColor="text1"/>
          <w:rtl/>
          <w:lang w:bidi="ar-EG"/>
        </w:rPr>
        <w:t xml:space="preserve">ما مدى تأثير آلية لجان المراجعة على عوامل تغيير مراقب الحسابات؟ </w:t>
      </w:r>
    </w:p>
    <w:p w:rsidR="00F71FB1" w:rsidRPr="002F06A6" w:rsidRDefault="00F71FB1" w:rsidP="00F71FB1">
      <w:pPr>
        <w:pStyle w:val="ListParagraph"/>
        <w:numPr>
          <w:ilvl w:val="0"/>
          <w:numId w:val="34"/>
        </w:numPr>
        <w:spacing w:line="276" w:lineRule="auto"/>
        <w:jc w:val="lowKashida"/>
        <w:rPr>
          <w:color w:val="000000" w:themeColor="text1"/>
          <w:rtl/>
          <w:lang w:bidi="ar-EG"/>
        </w:rPr>
      </w:pPr>
      <w:r w:rsidRPr="002F06A6">
        <w:rPr>
          <w:rFonts w:hint="cs"/>
          <w:color w:val="000000" w:themeColor="text1"/>
          <w:rtl/>
          <w:lang w:bidi="ar-EG"/>
        </w:rPr>
        <w:t xml:space="preserve">ما مدى تأثير آلية المراجعة الداخلية على عوامل تغيير مراقب الحسابات؟ </w:t>
      </w:r>
    </w:p>
    <w:p w:rsidR="00F71FB1" w:rsidRPr="002F06A6" w:rsidRDefault="00F71FB1" w:rsidP="00F71FB1">
      <w:pPr>
        <w:pStyle w:val="Heading1"/>
        <w:rPr>
          <w:rFonts w:cs="GE Jarida Heavy"/>
          <w:i/>
          <w:iCs w:val="0"/>
          <w:color w:val="000000" w:themeColor="text1"/>
          <w:sz w:val="36"/>
          <w:szCs w:val="32"/>
          <w:rtl/>
        </w:rPr>
      </w:pPr>
      <w:proofErr w:type="gramStart"/>
      <w:r w:rsidRPr="002F06A6">
        <w:rPr>
          <w:rFonts w:cs="GE Jarida Heavy" w:hint="cs"/>
          <w:i/>
          <w:iCs w:val="0"/>
          <w:color w:val="000000" w:themeColor="text1"/>
          <w:sz w:val="36"/>
          <w:szCs w:val="32"/>
          <w:rtl/>
        </w:rPr>
        <w:t>أهميــة</w:t>
      </w:r>
      <w:proofErr w:type="gramEnd"/>
      <w:r w:rsidRPr="002F06A6">
        <w:rPr>
          <w:rFonts w:cs="GE Jarida Heavy" w:hint="cs"/>
          <w:i/>
          <w:iCs w:val="0"/>
          <w:color w:val="000000" w:themeColor="text1"/>
          <w:sz w:val="36"/>
          <w:szCs w:val="32"/>
          <w:rtl/>
        </w:rPr>
        <w:t xml:space="preserve"> البحــث:</w:t>
      </w:r>
    </w:p>
    <w:p w:rsidR="00F71FB1" w:rsidRPr="002F06A6" w:rsidRDefault="00F71FB1" w:rsidP="00F71FB1">
      <w:pPr>
        <w:spacing w:line="276" w:lineRule="auto"/>
        <w:ind w:firstLine="720"/>
        <w:jc w:val="lowKashida"/>
        <w:rPr>
          <w:color w:val="000000" w:themeColor="text1"/>
          <w:rtl/>
          <w:lang w:bidi="ar-EG"/>
        </w:rPr>
      </w:pPr>
      <w:r w:rsidRPr="002F06A6">
        <w:rPr>
          <w:rFonts w:hint="cs"/>
          <w:color w:val="000000" w:themeColor="text1"/>
          <w:rtl/>
          <w:lang w:bidi="ar-EG"/>
        </w:rPr>
        <w:t xml:space="preserve">تتمثل أهمية البحث من الناحية العلمية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مناقشة وتحليل موضوع من أحدث الموضوعات المطروحة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مجال المراجعة، ولعل الباعث </w:t>
      </w:r>
      <w:proofErr w:type="spellStart"/>
      <w:r w:rsidRPr="002F06A6">
        <w:rPr>
          <w:rFonts w:hint="cs"/>
          <w:color w:val="000000" w:themeColor="text1"/>
          <w:rtl/>
          <w:lang w:bidi="ar-EG"/>
        </w:rPr>
        <w:t>الرئيسى</w:t>
      </w:r>
      <w:proofErr w:type="spellEnd"/>
      <w:r w:rsidRPr="002F06A6">
        <w:rPr>
          <w:rFonts w:hint="cs"/>
          <w:color w:val="000000" w:themeColor="text1"/>
          <w:rtl/>
          <w:lang w:bidi="ar-EG"/>
        </w:rPr>
        <w:t xml:space="preserve"> هو اختلاف </w:t>
      </w:r>
      <w:proofErr w:type="spellStart"/>
      <w:r w:rsidRPr="002F06A6">
        <w:rPr>
          <w:rFonts w:hint="cs"/>
          <w:color w:val="000000" w:themeColor="text1"/>
          <w:rtl/>
          <w:lang w:bidi="ar-EG"/>
        </w:rPr>
        <w:t>الرأى</w:t>
      </w:r>
      <w:proofErr w:type="spellEnd"/>
      <w:r w:rsidRPr="002F06A6">
        <w:rPr>
          <w:rFonts w:hint="cs"/>
          <w:color w:val="000000" w:themeColor="text1"/>
          <w:rtl/>
          <w:lang w:bidi="ar-EG"/>
        </w:rPr>
        <w:t xml:space="preserve"> بين مؤيد ومعارض حول مدى تأثير قواعد وآليات </w:t>
      </w:r>
      <w:proofErr w:type="spellStart"/>
      <w:r w:rsidRPr="002F06A6">
        <w:rPr>
          <w:rFonts w:hint="cs"/>
          <w:color w:val="000000" w:themeColor="text1"/>
          <w:rtl/>
          <w:lang w:bidi="ar-EG"/>
        </w:rPr>
        <w:t>حوكمة</w:t>
      </w:r>
      <w:proofErr w:type="spellEnd"/>
      <w:r w:rsidRPr="002F06A6">
        <w:rPr>
          <w:rFonts w:hint="cs"/>
          <w:color w:val="000000" w:themeColor="text1"/>
          <w:rtl/>
          <w:lang w:bidi="ar-EG"/>
        </w:rPr>
        <w:t xml:space="preserve"> الشركات على قرار تغيير مراقب الحسابات، ومن ثَمَّ فالأمر يتطلب مزيد من الدراسة والتحليل من الناحية العلمية النظرية. </w:t>
      </w:r>
    </w:p>
    <w:p w:rsidR="00F71FB1" w:rsidRPr="002F06A6" w:rsidRDefault="00F71FB1" w:rsidP="00F71FB1">
      <w:pPr>
        <w:spacing w:line="276" w:lineRule="auto"/>
        <w:ind w:firstLine="720"/>
        <w:jc w:val="lowKashida"/>
        <w:rPr>
          <w:color w:val="000000" w:themeColor="text1"/>
          <w:rtl/>
          <w:lang w:bidi="ar-EG"/>
        </w:rPr>
      </w:pPr>
      <w:r w:rsidRPr="002F06A6">
        <w:rPr>
          <w:rFonts w:hint="cs"/>
          <w:color w:val="000000" w:themeColor="text1"/>
          <w:rtl/>
          <w:lang w:bidi="ar-EG"/>
        </w:rPr>
        <w:t xml:space="preserve">أما الأهمية العملية فتتمثل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معرفة آراء كل من إدارات الشركات المساهمة </w:t>
      </w:r>
      <w:proofErr w:type="spellStart"/>
      <w:r w:rsidRPr="002F06A6">
        <w:rPr>
          <w:rFonts w:hint="cs"/>
          <w:color w:val="000000" w:themeColor="text1"/>
          <w:rtl/>
          <w:lang w:bidi="ar-EG"/>
        </w:rPr>
        <w:t>ومراقبى</w:t>
      </w:r>
      <w:proofErr w:type="spellEnd"/>
      <w:r w:rsidRPr="002F06A6">
        <w:rPr>
          <w:rFonts w:hint="cs"/>
          <w:color w:val="000000" w:themeColor="text1"/>
          <w:rtl/>
          <w:lang w:bidi="ar-EG"/>
        </w:rPr>
        <w:t xml:space="preserve"> الحسابات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مكاتب المحاسبة والمراجعة </w:t>
      </w:r>
      <w:proofErr w:type="spellStart"/>
      <w:r w:rsidRPr="002F06A6">
        <w:rPr>
          <w:rFonts w:hint="cs"/>
          <w:color w:val="000000" w:themeColor="text1"/>
          <w:rtl/>
          <w:lang w:bidi="ar-EG"/>
        </w:rPr>
        <w:t>ومراقبى</w:t>
      </w:r>
      <w:proofErr w:type="spellEnd"/>
      <w:r w:rsidRPr="002F06A6">
        <w:rPr>
          <w:rFonts w:hint="cs"/>
          <w:color w:val="000000" w:themeColor="text1"/>
          <w:rtl/>
          <w:lang w:bidi="ar-EG"/>
        </w:rPr>
        <w:t xml:space="preserve"> الحسابات بالجهاز </w:t>
      </w:r>
      <w:proofErr w:type="spellStart"/>
      <w:r w:rsidRPr="002F06A6">
        <w:rPr>
          <w:rFonts w:hint="cs"/>
          <w:color w:val="000000" w:themeColor="text1"/>
          <w:rtl/>
          <w:lang w:bidi="ar-EG"/>
        </w:rPr>
        <w:t>المركزى</w:t>
      </w:r>
      <w:proofErr w:type="spellEnd"/>
      <w:r w:rsidRPr="002F06A6">
        <w:rPr>
          <w:rFonts w:hint="cs"/>
          <w:color w:val="000000" w:themeColor="text1"/>
          <w:rtl/>
          <w:lang w:bidi="ar-EG"/>
        </w:rPr>
        <w:t xml:space="preserve"> وأساتذة الجامعات بخصوص موضوع البحث، تمهيدًا لتقديم التوصيات اللازمة بخصوص موضوع البحث.</w:t>
      </w:r>
    </w:p>
    <w:p w:rsidR="00F71FB1" w:rsidRPr="002F06A6" w:rsidRDefault="00F71FB1" w:rsidP="00F71FB1">
      <w:pPr>
        <w:pStyle w:val="Heading1"/>
        <w:rPr>
          <w:rFonts w:cs="GE Jarida Heavy"/>
          <w:i/>
          <w:iCs w:val="0"/>
          <w:color w:val="000000" w:themeColor="text1"/>
          <w:sz w:val="36"/>
          <w:szCs w:val="32"/>
          <w:rtl/>
        </w:rPr>
      </w:pPr>
      <w:proofErr w:type="gramStart"/>
      <w:r w:rsidRPr="002F06A6">
        <w:rPr>
          <w:rFonts w:cs="GE Jarida Heavy" w:hint="cs"/>
          <w:i/>
          <w:iCs w:val="0"/>
          <w:color w:val="000000" w:themeColor="text1"/>
          <w:sz w:val="36"/>
          <w:szCs w:val="32"/>
          <w:rtl/>
        </w:rPr>
        <w:lastRenderedPageBreak/>
        <w:t>أهــــداف</w:t>
      </w:r>
      <w:proofErr w:type="gramEnd"/>
      <w:r w:rsidRPr="002F06A6">
        <w:rPr>
          <w:rFonts w:cs="GE Jarida Heavy" w:hint="cs"/>
          <w:i/>
          <w:iCs w:val="0"/>
          <w:color w:val="000000" w:themeColor="text1"/>
          <w:sz w:val="36"/>
          <w:szCs w:val="32"/>
          <w:rtl/>
        </w:rPr>
        <w:t xml:space="preserve"> البحــــث:</w:t>
      </w:r>
    </w:p>
    <w:p w:rsidR="00F71FB1" w:rsidRPr="002F06A6" w:rsidRDefault="00F71FB1" w:rsidP="00F71FB1">
      <w:pPr>
        <w:spacing w:line="276" w:lineRule="auto"/>
        <w:ind w:firstLine="720"/>
        <w:jc w:val="lowKashida"/>
        <w:rPr>
          <w:color w:val="000000" w:themeColor="text1"/>
          <w:rtl/>
          <w:lang w:bidi="ar-EG"/>
        </w:rPr>
      </w:pPr>
      <w:r w:rsidRPr="002F06A6">
        <w:rPr>
          <w:rFonts w:hint="cs"/>
          <w:color w:val="000000" w:themeColor="text1"/>
          <w:rtl/>
          <w:lang w:bidi="ar-EG"/>
        </w:rPr>
        <w:t xml:space="preserve">يتمثل الهدف </w:t>
      </w:r>
      <w:proofErr w:type="spellStart"/>
      <w:r w:rsidRPr="002F06A6">
        <w:rPr>
          <w:rFonts w:hint="cs"/>
          <w:color w:val="000000" w:themeColor="text1"/>
          <w:rtl/>
          <w:lang w:bidi="ar-EG"/>
        </w:rPr>
        <w:t>الرئيسى</w:t>
      </w:r>
      <w:proofErr w:type="spellEnd"/>
      <w:r w:rsidRPr="002F06A6">
        <w:rPr>
          <w:rFonts w:hint="cs"/>
          <w:color w:val="000000" w:themeColor="text1"/>
          <w:rtl/>
          <w:lang w:bidi="ar-EG"/>
        </w:rPr>
        <w:t xml:space="preserve"> للبحث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التعرف على العوامل المسببة لتغيير </w:t>
      </w:r>
      <w:proofErr w:type="spellStart"/>
      <w:r w:rsidRPr="002F06A6">
        <w:rPr>
          <w:rFonts w:hint="cs"/>
          <w:color w:val="000000" w:themeColor="text1"/>
          <w:rtl/>
          <w:lang w:bidi="ar-EG"/>
        </w:rPr>
        <w:t>مراقبى</w:t>
      </w:r>
      <w:proofErr w:type="spellEnd"/>
      <w:r w:rsidRPr="002F06A6">
        <w:rPr>
          <w:rFonts w:hint="cs"/>
          <w:color w:val="000000" w:themeColor="text1"/>
          <w:rtl/>
          <w:lang w:bidi="ar-EG"/>
        </w:rPr>
        <w:t xml:space="preserve"> الحسابات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ضوء قواعد </w:t>
      </w:r>
      <w:proofErr w:type="spellStart"/>
      <w:r w:rsidRPr="002F06A6">
        <w:rPr>
          <w:rFonts w:hint="cs"/>
          <w:color w:val="000000" w:themeColor="text1"/>
          <w:rtl/>
          <w:lang w:bidi="ar-EG"/>
        </w:rPr>
        <w:t>حوكمة</w:t>
      </w:r>
      <w:proofErr w:type="spellEnd"/>
      <w:r w:rsidRPr="002F06A6">
        <w:rPr>
          <w:rFonts w:hint="cs"/>
          <w:color w:val="000000" w:themeColor="text1"/>
          <w:rtl/>
          <w:lang w:bidi="ar-EG"/>
        </w:rPr>
        <w:t xml:space="preserve"> الشركات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مصر، ويتم تحقيق ذلك الهدف من خلال مجموعة من الأهداف الفرعية </w:t>
      </w:r>
      <w:proofErr w:type="spellStart"/>
      <w:r w:rsidRPr="002F06A6">
        <w:rPr>
          <w:rFonts w:hint="cs"/>
          <w:color w:val="000000" w:themeColor="text1"/>
          <w:rtl/>
          <w:lang w:bidi="ar-EG"/>
        </w:rPr>
        <w:t>والتى</w:t>
      </w:r>
      <w:proofErr w:type="spellEnd"/>
      <w:r w:rsidRPr="002F06A6">
        <w:rPr>
          <w:rFonts w:hint="cs"/>
          <w:color w:val="000000" w:themeColor="text1"/>
          <w:rtl/>
          <w:lang w:bidi="ar-EG"/>
        </w:rPr>
        <w:t xml:space="preserve"> تتمثل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w:t>
      </w:r>
      <w:proofErr w:type="spellStart"/>
      <w:r w:rsidRPr="002F06A6">
        <w:rPr>
          <w:rFonts w:hint="cs"/>
          <w:color w:val="000000" w:themeColor="text1"/>
          <w:rtl/>
          <w:lang w:bidi="ar-EG"/>
        </w:rPr>
        <w:t>الآتى</w:t>
      </w:r>
      <w:proofErr w:type="spellEnd"/>
      <w:r w:rsidRPr="002F06A6">
        <w:rPr>
          <w:rFonts w:hint="cs"/>
          <w:color w:val="000000" w:themeColor="text1"/>
          <w:rtl/>
          <w:lang w:bidi="ar-EG"/>
        </w:rPr>
        <w:t>:</w:t>
      </w:r>
    </w:p>
    <w:p w:rsidR="00F71FB1" w:rsidRPr="002F06A6" w:rsidRDefault="00F71FB1" w:rsidP="00281366">
      <w:pPr>
        <w:pStyle w:val="ListParagraph"/>
        <w:numPr>
          <w:ilvl w:val="0"/>
          <w:numId w:val="35"/>
        </w:numPr>
        <w:jc w:val="lowKashida"/>
        <w:rPr>
          <w:color w:val="000000" w:themeColor="text1"/>
          <w:lang w:bidi="ar-EG"/>
        </w:rPr>
      </w:pPr>
      <w:r w:rsidRPr="002F06A6">
        <w:rPr>
          <w:rFonts w:hint="cs"/>
          <w:color w:val="000000" w:themeColor="text1"/>
          <w:rtl/>
          <w:lang w:bidi="ar-EG"/>
        </w:rPr>
        <w:t xml:space="preserve">تحديد ودراسة العوامل المسببة لتغيير </w:t>
      </w:r>
      <w:proofErr w:type="spellStart"/>
      <w:r w:rsidRPr="002F06A6">
        <w:rPr>
          <w:rFonts w:hint="cs"/>
          <w:color w:val="000000" w:themeColor="text1"/>
          <w:rtl/>
          <w:lang w:bidi="ar-EG"/>
        </w:rPr>
        <w:t>مراقبى</w:t>
      </w:r>
      <w:proofErr w:type="spellEnd"/>
      <w:r w:rsidRPr="002F06A6">
        <w:rPr>
          <w:rFonts w:hint="cs"/>
          <w:color w:val="000000" w:themeColor="text1"/>
          <w:rtl/>
          <w:lang w:bidi="ar-EG"/>
        </w:rPr>
        <w:t xml:space="preserve"> الحسابات من وجهة نظر كل من إدارات الشركات المساهمة </w:t>
      </w:r>
      <w:proofErr w:type="spellStart"/>
      <w:r w:rsidRPr="002F06A6">
        <w:rPr>
          <w:rFonts w:hint="cs"/>
          <w:color w:val="000000" w:themeColor="text1"/>
          <w:rtl/>
          <w:lang w:bidi="ar-EG"/>
        </w:rPr>
        <w:t>ومراقبى</w:t>
      </w:r>
      <w:proofErr w:type="spellEnd"/>
      <w:r w:rsidRPr="002F06A6">
        <w:rPr>
          <w:rFonts w:hint="cs"/>
          <w:color w:val="000000" w:themeColor="text1"/>
          <w:rtl/>
          <w:lang w:bidi="ar-EG"/>
        </w:rPr>
        <w:t xml:space="preserve"> الحسابات بمكاتب المحاسبة والمراجعة </w:t>
      </w:r>
      <w:proofErr w:type="spellStart"/>
      <w:r w:rsidRPr="002F06A6">
        <w:rPr>
          <w:rFonts w:hint="cs"/>
          <w:color w:val="000000" w:themeColor="text1"/>
          <w:rtl/>
          <w:lang w:bidi="ar-EG"/>
        </w:rPr>
        <w:t>ومراقبى</w:t>
      </w:r>
      <w:proofErr w:type="spellEnd"/>
      <w:r w:rsidRPr="002F06A6">
        <w:rPr>
          <w:rFonts w:hint="cs"/>
          <w:color w:val="000000" w:themeColor="text1"/>
          <w:rtl/>
          <w:lang w:bidi="ar-EG"/>
        </w:rPr>
        <w:t xml:space="preserve"> الحسابات بالجهاز </w:t>
      </w:r>
      <w:proofErr w:type="spellStart"/>
      <w:r w:rsidRPr="002F06A6">
        <w:rPr>
          <w:rFonts w:hint="cs"/>
          <w:color w:val="000000" w:themeColor="text1"/>
          <w:rtl/>
          <w:lang w:bidi="ar-EG"/>
        </w:rPr>
        <w:t>المركزى</w:t>
      </w:r>
      <w:proofErr w:type="spellEnd"/>
      <w:r w:rsidRPr="002F06A6">
        <w:rPr>
          <w:rFonts w:hint="cs"/>
          <w:color w:val="000000" w:themeColor="text1"/>
          <w:rtl/>
          <w:lang w:bidi="ar-EG"/>
        </w:rPr>
        <w:t xml:space="preserve"> وأعضاء هيئة التدريس بالجامعات، وتوضيح الأهمية النسبية لهذه العوامل وفقًا للدراسة الميدانية </w:t>
      </w:r>
      <w:proofErr w:type="spellStart"/>
      <w:r w:rsidRPr="002F06A6">
        <w:rPr>
          <w:rFonts w:hint="cs"/>
          <w:color w:val="000000" w:themeColor="text1"/>
          <w:rtl/>
          <w:lang w:bidi="ar-EG"/>
        </w:rPr>
        <w:t>التى</w:t>
      </w:r>
      <w:proofErr w:type="spellEnd"/>
      <w:r w:rsidRPr="002F06A6">
        <w:rPr>
          <w:rFonts w:hint="cs"/>
          <w:color w:val="000000" w:themeColor="text1"/>
          <w:rtl/>
          <w:lang w:bidi="ar-EG"/>
        </w:rPr>
        <w:t xml:space="preserve"> ستجريها الباحثة من خلال قائمة الاستقصاء لجمع البيانات اللازمة وتحليلها إحصائيًا وتحديد أهم العوامل المسببة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تغيير </w:t>
      </w:r>
      <w:proofErr w:type="spellStart"/>
      <w:r w:rsidRPr="002F06A6">
        <w:rPr>
          <w:rFonts w:hint="cs"/>
          <w:color w:val="000000" w:themeColor="text1"/>
          <w:rtl/>
          <w:lang w:bidi="ar-EG"/>
        </w:rPr>
        <w:t>مراقبى</w:t>
      </w:r>
      <w:proofErr w:type="spellEnd"/>
      <w:r w:rsidRPr="002F06A6">
        <w:rPr>
          <w:rFonts w:hint="cs"/>
          <w:color w:val="000000" w:themeColor="text1"/>
          <w:rtl/>
          <w:lang w:bidi="ar-EG"/>
        </w:rPr>
        <w:t xml:space="preserve"> الحسابات وترتيبها من حيث درجة التأثير. </w:t>
      </w:r>
    </w:p>
    <w:p w:rsidR="00F71FB1" w:rsidRPr="002F06A6" w:rsidRDefault="00F71FB1" w:rsidP="00281366">
      <w:pPr>
        <w:pStyle w:val="ListParagraph"/>
        <w:numPr>
          <w:ilvl w:val="0"/>
          <w:numId w:val="35"/>
        </w:numPr>
        <w:jc w:val="lowKashida"/>
        <w:rPr>
          <w:color w:val="000000" w:themeColor="text1"/>
          <w:lang w:bidi="ar-EG"/>
        </w:rPr>
      </w:pPr>
      <w:r w:rsidRPr="002F06A6">
        <w:rPr>
          <w:rFonts w:hint="cs"/>
          <w:color w:val="000000" w:themeColor="text1"/>
          <w:rtl/>
          <w:lang w:bidi="ar-EG"/>
        </w:rPr>
        <w:t xml:space="preserve">التعرف على إمكانية وجود عوامل مشتركة بين فئات الدراسة تؤدى إلى تغيير مراقب الحسابات. </w:t>
      </w:r>
    </w:p>
    <w:p w:rsidR="00F71FB1" w:rsidRPr="002F06A6" w:rsidRDefault="00F71FB1" w:rsidP="00281366">
      <w:pPr>
        <w:pStyle w:val="ListParagraph"/>
        <w:numPr>
          <w:ilvl w:val="0"/>
          <w:numId w:val="35"/>
        </w:numPr>
        <w:jc w:val="lowKashida"/>
        <w:rPr>
          <w:color w:val="000000" w:themeColor="text1"/>
          <w:lang w:bidi="ar-EG"/>
        </w:rPr>
      </w:pPr>
      <w:r w:rsidRPr="002F06A6">
        <w:rPr>
          <w:rFonts w:hint="cs"/>
          <w:color w:val="000000" w:themeColor="text1"/>
          <w:rtl/>
          <w:lang w:bidi="ar-EG"/>
        </w:rPr>
        <w:t xml:space="preserve">تحديد دور قواعد وآليات </w:t>
      </w:r>
      <w:proofErr w:type="spellStart"/>
      <w:r w:rsidRPr="002F06A6">
        <w:rPr>
          <w:rFonts w:hint="cs"/>
          <w:color w:val="000000" w:themeColor="text1"/>
          <w:rtl/>
          <w:lang w:bidi="ar-EG"/>
        </w:rPr>
        <w:t>الحوكمة</w:t>
      </w:r>
      <w:proofErr w:type="spellEnd"/>
      <w:r w:rsidRPr="002F06A6">
        <w:rPr>
          <w:rFonts w:hint="cs"/>
          <w:color w:val="000000" w:themeColor="text1"/>
          <w:rtl/>
          <w:lang w:bidi="ar-EG"/>
        </w:rPr>
        <w:t xml:space="preserve"> على قرار تغيير مراقب الحسابات. </w:t>
      </w:r>
    </w:p>
    <w:p w:rsidR="00F71FB1" w:rsidRPr="002F06A6" w:rsidRDefault="00F71FB1" w:rsidP="00281366">
      <w:pPr>
        <w:pStyle w:val="ListParagraph"/>
        <w:numPr>
          <w:ilvl w:val="0"/>
          <w:numId w:val="35"/>
        </w:numPr>
        <w:jc w:val="lowKashida"/>
        <w:rPr>
          <w:color w:val="000000" w:themeColor="text1"/>
          <w:lang w:bidi="ar-EG"/>
        </w:rPr>
      </w:pPr>
      <w:r w:rsidRPr="002F06A6">
        <w:rPr>
          <w:rFonts w:hint="cs"/>
          <w:color w:val="000000" w:themeColor="text1"/>
          <w:rtl/>
          <w:lang w:bidi="ar-EG"/>
        </w:rPr>
        <w:t xml:space="preserve">تحديد مدى صحة فروض الدراسة </w:t>
      </w:r>
      <w:proofErr w:type="spellStart"/>
      <w:r w:rsidRPr="002F06A6">
        <w:rPr>
          <w:rFonts w:hint="cs"/>
          <w:color w:val="000000" w:themeColor="text1"/>
          <w:rtl/>
          <w:lang w:bidi="ar-EG"/>
        </w:rPr>
        <w:t>والتى</w:t>
      </w:r>
      <w:proofErr w:type="spellEnd"/>
      <w:r w:rsidRPr="002F06A6">
        <w:rPr>
          <w:rFonts w:hint="cs"/>
          <w:color w:val="000000" w:themeColor="text1"/>
          <w:rtl/>
          <w:lang w:bidi="ar-EG"/>
        </w:rPr>
        <w:t xml:space="preserve"> تتناول اختبار العلاقة بين آليات </w:t>
      </w:r>
      <w:proofErr w:type="spellStart"/>
      <w:r w:rsidRPr="002F06A6">
        <w:rPr>
          <w:rFonts w:hint="cs"/>
          <w:color w:val="000000" w:themeColor="text1"/>
          <w:rtl/>
          <w:lang w:bidi="ar-EG"/>
        </w:rPr>
        <w:t>حوكمة</w:t>
      </w:r>
      <w:proofErr w:type="spellEnd"/>
      <w:r w:rsidRPr="002F06A6">
        <w:rPr>
          <w:rFonts w:hint="cs"/>
          <w:color w:val="000000" w:themeColor="text1"/>
          <w:rtl/>
          <w:lang w:bidi="ar-EG"/>
        </w:rPr>
        <w:t xml:space="preserve"> الشركات وبين عوامل تغيير مراقب الحسابات. </w:t>
      </w:r>
    </w:p>
    <w:p w:rsidR="00F71FB1" w:rsidRPr="002F06A6" w:rsidRDefault="00F71FB1" w:rsidP="00281366">
      <w:pPr>
        <w:pStyle w:val="ListParagraph"/>
        <w:numPr>
          <w:ilvl w:val="0"/>
          <w:numId w:val="35"/>
        </w:numPr>
        <w:jc w:val="lowKashida"/>
        <w:rPr>
          <w:color w:val="000000" w:themeColor="text1"/>
          <w:lang w:bidi="ar-EG"/>
        </w:rPr>
      </w:pPr>
      <w:r w:rsidRPr="002F06A6">
        <w:rPr>
          <w:rFonts w:hint="cs"/>
          <w:color w:val="000000" w:themeColor="text1"/>
          <w:rtl/>
          <w:lang w:bidi="ar-EG"/>
        </w:rPr>
        <w:t xml:space="preserve">تقديم مجموعة من التوصيات </w:t>
      </w:r>
      <w:proofErr w:type="spellStart"/>
      <w:r w:rsidRPr="002F06A6">
        <w:rPr>
          <w:rFonts w:hint="cs"/>
          <w:color w:val="000000" w:themeColor="text1"/>
          <w:rtl/>
          <w:lang w:bidi="ar-EG"/>
        </w:rPr>
        <w:t>التى</w:t>
      </w:r>
      <w:proofErr w:type="spellEnd"/>
      <w:r w:rsidRPr="002F06A6">
        <w:rPr>
          <w:rFonts w:hint="cs"/>
          <w:color w:val="000000" w:themeColor="text1"/>
          <w:rtl/>
          <w:lang w:bidi="ar-EG"/>
        </w:rPr>
        <w:t xml:space="preserve"> من الممكن الاستفادة بها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الدراسات المستقبلية.</w:t>
      </w:r>
    </w:p>
    <w:p w:rsidR="003D1AD6" w:rsidRPr="002F06A6" w:rsidRDefault="003D1AD6" w:rsidP="003D1AD6">
      <w:pPr>
        <w:pStyle w:val="Heading1"/>
        <w:rPr>
          <w:rFonts w:cs="GE Jarida Heavy"/>
          <w:i/>
          <w:iCs w:val="0"/>
          <w:color w:val="000000" w:themeColor="text1"/>
          <w:sz w:val="36"/>
          <w:szCs w:val="32"/>
          <w:rtl/>
        </w:rPr>
      </w:pPr>
      <w:proofErr w:type="gramStart"/>
      <w:r w:rsidRPr="002F06A6">
        <w:rPr>
          <w:rFonts w:cs="GE Jarida Heavy" w:hint="cs"/>
          <w:i/>
          <w:iCs w:val="0"/>
          <w:color w:val="000000" w:themeColor="text1"/>
          <w:sz w:val="36"/>
          <w:szCs w:val="32"/>
          <w:rtl/>
        </w:rPr>
        <w:t>فــــروض</w:t>
      </w:r>
      <w:proofErr w:type="gramEnd"/>
      <w:r w:rsidRPr="002F06A6">
        <w:rPr>
          <w:rFonts w:cs="GE Jarida Heavy" w:hint="cs"/>
          <w:i/>
          <w:iCs w:val="0"/>
          <w:color w:val="000000" w:themeColor="text1"/>
          <w:sz w:val="36"/>
          <w:szCs w:val="32"/>
          <w:rtl/>
        </w:rPr>
        <w:t xml:space="preserve"> البحــــث:</w:t>
      </w:r>
    </w:p>
    <w:p w:rsidR="003D1AD6" w:rsidRPr="002F06A6" w:rsidRDefault="003D1AD6" w:rsidP="003D1AD6">
      <w:pPr>
        <w:pStyle w:val="Heading2"/>
        <w:rPr>
          <w:color w:val="000000" w:themeColor="text1"/>
          <w:rtl/>
          <w:lang w:bidi="ar-EG"/>
        </w:rPr>
      </w:pPr>
      <w:proofErr w:type="gramStart"/>
      <w:r w:rsidRPr="002F06A6">
        <w:rPr>
          <w:rFonts w:hint="cs"/>
          <w:color w:val="000000" w:themeColor="text1"/>
          <w:rtl/>
          <w:lang w:bidi="ar-EG"/>
        </w:rPr>
        <w:t>الفرضية</w:t>
      </w:r>
      <w:proofErr w:type="gramEnd"/>
      <w:r w:rsidRPr="002F06A6">
        <w:rPr>
          <w:rFonts w:hint="cs"/>
          <w:color w:val="000000" w:themeColor="text1"/>
          <w:rtl/>
          <w:lang w:bidi="ar-EG"/>
        </w:rPr>
        <w:t xml:space="preserve"> الأساسية الأولي:</w:t>
      </w:r>
    </w:p>
    <w:p w:rsidR="003D1AD6" w:rsidRPr="002F06A6" w:rsidRDefault="003D1AD6" w:rsidP="003D1AD6">
      <w:pPr>
        <w:ind w:firstLine="720"/>
        <w:jc w:val="lowKashida"/>
        <w:rPr>
          <w:rFonts w:ascii="Sakkal Majalla" w:hAnsi="Sakkal Majalla"/>
          <w:b/>
          <w:bCs/>
          <w:color w:val="000000" w:themeColor="text1"/>
          <w:rtl/>
          <w:lang w:bidi="ar-EG"/>
        </w:rPr>
      </w:pPr>
      <w:r w:rsidRPr="002F06A6">
        <w:rPr>
          <w:rFonts w:ascii="Sakkal Majalla" w:hAnsi="Sakkal Majalla" w:hint="cs"/>
          <w:b/>
          <w:bCs/>
          <w:color w:val="000000" w:themeColor="text1"/>
          <w:rtl/>
          <w:lang w:bidi="ar-EG"/>
        </w:rPr>
        <w:t xml:space="preserve">تتأثر عملية تغيير مراقب الحسابات </w:t>
      </w:r>
      <w:proofErr w:type="spellStart"/>
      <w:r w:rsidRPr="002F06A6">
        <w:rPr>
          <w:rFonts w:ascii="Sakkal Majalla" w:hAnsi="Sakkal Majalla" w:hint="cs"/>
          <w:b/>
          <w:bCs/>
          <w:color w:val="000000" w:themeColor="text1"/>
          <w:rtl/>
          <w:lang w:bidi="ar-EG"/>
        </w:rPr>
        <w:t>الخارجى</w:t>
      </w:r>
      <w:proofErr w:type="spellEnd"/>
      <w:r w:rsidRPr="002F06A6">
        <w:rPr>
          <w:rFonts w:ascii="Sakkal Majalla" w:hAnsi="Sakkal Majalla" w:hint="cs"/>
          <w:b/>
          <w:bCs/>
          <w:color w:val="000000" w:themeColor="text1"/>
          <w:rtl/>
          <w:lang w:bidi="ar-EG"/>
        </w:rPr>
        <w:t xml:space="preserve"> بمجموعة من العوامل.</w:t>
      </w:r>
    </w:p>
    <w:p w:rsidR="003D1AD6" w:rsidRPr="002F06A6" w:rsidRDefault="003D1AD6" w:rsidP="003D1AD6">
      <w:pPr>
        <w:ind w:firstLine="360"/>
        <w:jc w:val="lowKashida"/>
        <w:rPr>
          <w:rFonts w:ascii="Sakkal Majalla" w:hAnsi="Sakkal Majalla"/>
          <w:color w:val="000000" w:themeColor="text1"/>
          <w:rtl/>
          <w:lang w:bidi="ar-EG"/>
        </w:rPr>
      </w:pPr>
      <w:r w:rsidRPr="002F06A6">
        <w:rPr>
          <w:rFonts w:ascii="Sakkal Majalla" w:hAnsi="Sakkal Majalla" w:hint="cs"/>
          <w:color w:val="000000" w:themeColor="text1"/>
          <w:rtl/>
          <w:lang w:bidi="ar-EG"/>
        </w:rPr>
        <w:t>ويتفرع من هذه الفرضية الأساسية الفرضيات الفرعية التالية:-</w:t>
      </w:r>
    </w:p>
    <w:p w:rsidR="003D1AD6" w:rsidRPr="002F06A6" w:rsidRDefault="003D1AD6" w:rsidP="003D1AD6">
      <w:pPr>
        <w:pStyle w:val="ListParagraph"/>
        <w:numPr>
          <w:ilvl w:val="0"/>
          <w:numId w:val="41"/>
        </w:numPr>
        <w:spacing w:after="200"/>
        <w:jc w:val="lowKashida"/>
        <w:rPr>
          <w:rFonts w:ascii="Sakkal Majalla" w:hAnsi="Sakkal Majalla"/>
          <w:color w:val="000000" w:themeColor="text1"/>
          <w:lang w:bidi="ar-EG"/>
        </w:rPr>
      </w:pPr>
      <w:r w:rsidRPr="002F06A6">
        <w:rPr>
          <w:rFonts w:ascii="Sakkal Majalla" w:hAnsi="Sakkal Majalla" w:hint="cs"/>
          <w:color w:val="000000" w:themeColor="text1"/>
          <w:rtl/>
        </w:rPr>
        <w:t xml:space="preserve">لا يوجد أثر ذو دلالة احصائية </w:t>
      </w:r>
      <w:r w:rsidRPr="002F06A6">
        <w:rPr>
          <w:rFonts w:ascii="Sakkal Majalla" w:hAnsi="Sakkal Majalla" w:hint="cs"/>
          <w:color w:val="000000" w:themeColor="text1"/>
          <w:rtl/>
          <w:lang w:bidi="ar-EG"/>
        </w:rPr>
        <w:t xml:space="preserve">للعوامل المرتبطة بمكتب المراجعة على تغيير مراقب الحسابات </w:t>
      </w:r>
      <w:proofErr w:type="spellStart"/>
      <w:r w:rsidRPr="002F06A6">
        <w:rPr>
          <w:rFonts w:ascii="Sakkal Majalla" w:hAnsi="Sakkal Majalla" w:hint="cs"/>
          <w:color w:val="000000" w:themeColor="text1"/>
          <w:rtl/>
          <w:lang w:bidi="ar-EG"/>
        </w:rPr>
        <w:t>الخارجى</w:t>
      </w:r>
      <w:proofErr w:type="spellEnd"/>
      <w:r w:rsidRPr="002F06A6">
        <w:rPr>
          <w:rFonts w:ascii="Sakkal Majalla" w:hAnsi="Sakkal Majalla" w:hint="cs"/>
          <w:color w:val="000000" w:themeColor="text1"/>
          <w:rtl/>
          <w:lang w:bidi="ar-EG"/>
        </w:rPr>
        <w:t>.</w:t>
      </w:r>
    </w:p>
    <w:p w:rsidR="003D1AD6" w:rsidRPr="002F06A6" w:rsidRDefault="003D1AD6" w:rsidP="003D1AD6">
      <w:pPr>
        <w:pStyle w:val="ListParagraph"/>
        <w:numPr>
          <w:ilvl w:val="0"/>
          <w:numId w:val="41"/>
        </w:numPr>
        <w:spacing w:after="200"/>
        <w:jc w:val="lowKashida"/>
        <w:rPr>
          <w:rFonts w:ascii="Sakkal Majalla" w:hAnsi="Sakkal Majalla"/>
          <w:color w:val="000000" w:themeColor="text1"/>
          <w:lang w:bidi="ar-EG"/>
        </w:rPr>
      </w:pPr>
      <w:r w:rsidRPr="002F06A6">
        <w:rPr>
          <w:rFonts w:ascii="Sakkal Majalla" w:hAnsi="Sakkal Majalla" w:hint="cs"/>
          <w:color w:val="000000" w:themeColor="text1"/>
          <w:rtl/>
        </w:rPr>
        <w:t xml:space="preserve">لا يوجد أثر ذو دلالة احصائية </w:t>
      </w:r>
      <w:r w:rsidRPr="002F06A6">
        <w:rPr>
          <w:rFonts w:ascii="Sakkal Majalla" w:hAnsi="Sakkal Majalla" w:hint="cs"/>
          <w:color w:val="000000" w:themeColor="text1"/>
          <w:rtl/>
          <w:lang w:bidi="ar-EG"/>
        </w:rPr>
        <w:t xml:space="preserve">للعوامل المرتبطة بالمنشأة محل المراجعة على تغيير مراقب الحسابات </w:t>
      </w:r>
      <w:proofErr w:type="spellStart"/>
      <w:r w:rsidRPr="002F06A6">
        <w:rPr>
          <w:rFonts w:ascii="Sakkal Majalla" w:hAnsi="Sakkal Majalla" w:hint="cs"/>
          <w:color w:val="000000" w:themeColor="text1"/>
          <w:rtl/>
          <w:lang w:bidi="ar-EG"/>
        </w:rPr>
        <w:t>الخارجى</w:t>
      </w:r>
      <w:proofErr w:type="spellEnd"/>
      <w:r w:rsidRPr="002F06A6">
        <w:rPr>
          <w:rFonts w:ascii="Sakkal Majalla" w:hAnsi="Sakkal Majalla" w:hint="cs"/>
          <w:color w:val="000000" w:themeColor="text1"/>
          <w:rtl/>
          <w:lang w:bidi="ar-EG"/>
        </w:rPr>
        <w:t>.</w:t>
      </w:r>
    </w:p>
    <w:p w:rsidR="003D1AD6" w:rsidRPr="002F06A6" w:rsidRDefault="003D1AD6" w:rsidP="003D1AD6">
      <w:pPr>
        <w:pStyle w:val="ListParagraph"/>
        <w:numPr>
          <w:ilvl w:val="0"/>
          <w:numId w:val="41"/>
        </w:numPr>
        <w:spacing w:after="200"/>
        <w:jc w:val="lowKashida"/>
        <w:rPr>
          <w:rFonts w:ascii="Sakkal Majalla" w:hAnsi="Sakkal Majalla"/>
          <w:color w:val="000000" w:themeColor="text1"/>
          <w:lang w:bidi="ar-EG"/>
        </w:rPr>
      </w:pPr>
      <w:r w:rsidRPr="002F06A6">
        <w:rPr>
          <w:rFonts w:ascii="Sakkal Majalla" w:hAnsi="Sakkal Majalla" w:hint="cs"/>
          <w:color w:val="000000" w:themeColor="text1"/>
          <w:rtl/>
        </w:rPr>
        <w:t xml:space="preserve">لا يوجد أثر ذو دلالة احصائية </w:t>
      </w:r>
      <w:r w:rsidRPr="002F06A6">
        <w:rPr>
          <w:rFonts w:ascii="Sakkal Majalla" w:hAnsi="Sakkal Majalla" w:hint="cs"/>
          <w:color w:val="000000" w:themeColor="text1"/>
          <w:rtl/>
          <w:lang w:bidi="ar-EG"/>
        </w:rPr>
        <w:t xml:space="preserve">للعوامل  المرتبطة بمعايير المراجعة على تغيير مراقب الحسابات </w:t>
      </w:r>
      <w:proofErr w:type="spellStart"/>
      <w:r w:rsidRPr="002F06A6">
        <w:rPr>
          <w:rFonts w:ascii="Sakkal Majalla" w:hAnsi="Sakkal Majalla" w:hint="cs"/>
          <w:color w:val="000000" w:themeColor="text1"/>
          <w:rtl/>
          <w:lang w:bidi="ar-EG"/>
        </w:rPr>
        <w:t>الخارجى</w:t>
      </w:r>
      <w:proofErr w:type="spellEnd"/>
      <w:r w:rsidRPr="002F06A6">
        <w:rPr>
          <w:rFonts w:ascii="Sakkal Majalla" w:hAnsi="Sakkal Majalla" w:hint="cs"/>
          <w:color w:val="000000" w:themeColor="text1"/>
          <w:rtl/>
          <w:lang w:bidi="ar-EG"/>
        </w:rPr>
        <w:t>.</w:t>
      </w:r>
    </w:p>
    <w:p w:rsidR="003D1AD6" w:rsidRPr="002F06A6" w:rsidRDefault="003D1AD6" w:rsidP="003D1AD6">
      <w:pPr>
        <w:pStyle w:val="ListParagraph"/>
        <w:numPr>
          <w:ilvl w:val="0"/>
          <w:numId w:val="41"/>
        </w:numPr>
        <w:spacing w:after="200"/>
        <w:jc w:val="lowKashida"/>
        <w:rPr>
          <w:rFonts w:ascii="Sakkal Majalla" w:hAnsi="Sakkal Majalla"/>
          <w:color w:val="000000" w:themeColor="text1"/>
          <w:lang w:bidi="ar-EG"/>
        </w:rPr>
      </w:pPr>
      <w:r w:rsidRPr="002F06A6">
        <w:rPr>
          <w:rFonts w:ascii="Sakkal Majalla" w:hAnsi="Sakkal Majalla" w:hint="cs"/>
          <w:color w:val="000000" w:themeColor="text1"/>
          <w:rtl/>
        </w:rPr>
        <w:t xml:space="preserve">لا يوجد أثر ذو دلالة احصائية </w:t>
      </w:r>
      <w:r w:rsidRPr="002F06A6">
        <w:rPr>
          <w:rFonts w:ascii="Sakkal Majalla" w:hAnsi="Sakkal Majalla" w:hint="cs"/>
          <w:color w:val="000000" w:themeColor="text1"/>
          <w:rtl/>
          <w:lang w:bidi="ar-EG"/>
        </w:rPr>
        <w:t xml:space="preserve">للعوامل المرتبطة بتطور بيئة مهنة المراجعة على تغيير مراقب الحسابات </w:t>
      </w:r>
      <w:proofErr w:type="spellStart"/>
      <w:r w:rsidRPr="002F06A6">
        <w:rPr>
          <w:rFonts w:ascii="Sakkal Majalla" w:hAnsi="Sakkal Majalla" w:hint="cs"/>
          <w:color w:val="000000" w:themeColor="text1"/>
          <w:rtl/>
          <w:lang w:bidi="ar-EG"/>
        </w:rPr>
        <w:t>الخارجى</w:t>
      </w:r>
      <w:proofErr w:type="spellEnd"/>
      <w:r w:rsidRPr="002F06A6">
        <w:rPr>
          <w:rFonts w:ascii="Sakkal Majalla" w:hAnsi="Sakkal Majalla" w:hint="cs"/>
          <w:color w:val="000000" w:themeColor="text1"/>
          <w:rtl/>
          <w:lang w:bidi="ar-EG"/>
        </w:rPr>
        <w:t>.</w:t>
      </w:r>
    </w:p>
    <w:p w:rsidR="003D1AD6" w:rsidRPr="002F06A6" w:rsidRDefault="003D1AD6" w:rsidP="003D1AD6">
      <w:pPr>
        <w:pStyle w:val="Heading2"/>
        <w:rPr>
          <w:color w:val="000000" w:themeColor="text1"/>
          <w:rtl/>
          <w:lang w:bidi="ar-EG"/>
        </w:rPr>
      </w:pPr>
      <w:proofErr w:type="gramStart"/>
      <w:r w:rsidRPr="002F06A6">
        <w:rPr>
          <w:rFonts w:hint="cs"/>
          <w:color w:val="000000" w:themeColor="text1"/>
          <w:rtl/>
          <w:lang w:bidi="ar-EG"/>
        </w:rPr>
        <w:lastRenderedPageBreak/>
        <w:t>الفرضية</w:t>
      </w:r>
      <w:proofErr w:type="gramEnd"/>
      <w:r w:rsidRPr="002F06A6">
        <w:rPr>
          <w:rFonts w:hint="cs"/>
          <w:color w:val="000000" w:themeColor="text1"/>
          <w:rtl/>
          <w:lang w:bidi="ar-EG"/>
        </w:rPr>
        <w:t xml:space="preserve"> الثانية:</w:t>
      </w:r>
    </w:p>
    <w:p w:rsidR="003D1AD6" w:rsidRPr="002F06A6" w:rsidRDefault="003D1AD6" w:rsidP="003D1AD6">
      <w:pPr>
        <w:ind w:firstLine="720"/>
        <w:jc w:val="lowKashida"/>
        <w:rPr>
          <w:rFonts w:ascii="Sakkal Majalla" w:hAnsi="Sakkal Majalla"/>
          <w:b/>
          <w:bCs/>
          <w:color w:val="000000" w:themeColor="text1"/>
          <w:rtl/>
          <w:lang w:bidi="ar-EG"/>
        </w:rPr>
      </w:pPr>
      <w:r w:rsidRPr="002F06A6">
        <w:rPr>
          <w:rFonts w:ascii="Sakkal Majalla" w:hAnsi="Sakkal Majalla" w:hint="cs"/>
          <w:b/>
          <w:bCs/>
          <w:color w:val="000000" w:themeColor="text1"/>
          <w:rtl/>
          <w:lang w:bidi="ar-EG"/>
        </w:rPr>
        <w:t xml:space="preserve">توجد علاقة </w:t>
      </w:r>
      <w:proofErr w:type="spellStart"/>
      <w:r w:rsidRPr="002F06A6">
        <w:rPr>
          <w:rFonts w:ascii="Sakkal Majalla" w:hAnsi="Sakkal Majalla" w:hint="cs"/>
          <w:b/>
          <w:bCs/>
          <w:color w:val="000000" w:themeColor="text1"/>
          <w:rtl/>
          <w:lang w:bidi="ar-EG"/>
        </w:rPr>
        <w:t>إرتباط</w:t>
      </w:r>
      <w:proofErr w:type="spellEnd"/>
      <w:r w:rsidRPr="002F06A6">
        <w:rPr>
          <w:rFonts w:ascii="Sakkal Majalla" w:hAnsi="Sakkal Majalla" w:hint="cs"/>
          <w:b/>
          <w:bCs/>
          <w:color w:val="000000" w:themeColor="text1"/>
          <w:rtl/>
          <w:lang w:bidi="ar-EG"/>
        </w:rPr>
        <w:t xml:space="preserve"> بين آليات وقواعد </w:t>
      </w:r>
      <w:proofErr w:type="spellStart"/>
      <w:r w:rsidRPr="002F06A6">
        <w:rPr>
          <w:rFonts w:ascii="Sakkal Majalla" w:hAnsi="Sakkal Majalla" w:hint="cs"/>
          <w:b/>
          <w:bCs/>
          <w:color w:val="000000" w:themeColor="text1"/>
          <w:rtl/>
          <w:lang w:bidi="ar-EG"/>
        </w:rPr>
        <w:t>الحوكمة</w:t>
      </w:r>
      <w:proofErr w:type="spellEnd"/>
      <w:r w:rsidRPr="002F06A6">
        <w:rPr>
          <w:rFonts w:ascii="Sakkal Majalla" w:hAnsi="Sakkal Majalla" w:hint="cs"/>
          <w:b/>
          <w:bCs/>
          <w:color w:val="000000" w:themeColor="text1"/>
          <w:rtl/>
          <w:lang w:bidi="ar-EG"/>
        </w:rPr>
        <w:t xml:space="preserve"> المرتبطة </w:t>
      </w:r>
      <w:proofErr w:type="spellStart"/>
      <w:r w:rsidRPr="002F06A6">
        <w:rPr>
          <w:rFonts w:ascii="Sakkal Majalla" w:hAnsi="Sakkal Majalla" w:hint="cs"/>
          <w:b/>
          <w:bCs/>
          <w:color w:val="000000" w:themeColor="text1"/>
          <w:rtl/>
          <w:lang w:bidi="ar-EG"/>
        </w:rPr>
        <w:t>بمراقبى</w:t>
      </w:r>
      <w:proofErr w:type="spellEnd"/>
      <w:r w:rsidRPr="002F06A6">
        <w:rPr>
          <w:rFonts w:ascii="Sakkal Majalla" w:hAnsi="Sakkal Majalla" w:hint="cs"/>
          <w:b/>
          <w:bCs/>
          <w:color w:val="000000" w:themeColor="text1"/>
          <w:rtl/>
          <w:lang w:bidi="ar-EG"/>
        </w:rPr>
        <w:t xml:space="preserve"> الحسابات وبين عوامل تغييره </w:t>
      </w:r>
      <w:proofErr w:type="spellStart"/>
      <w:r w:rsidRPr="002F06A6">
        <w:rPr>
          <w:rFonts w:ascii="Sakkal Majalla" w:hAnsi="Sakkal Majalla" w:hint="cs"/>
          <w:b/>
          <w:bCs/>
          <w:color w:val="000000" w:themeColor="text1"/>
          <w:rtl/>
          <w:lang w:bidi="ar-EG"/>
        </w:rPr>
        <w:t>فى</w:t>
      </w:r>
      <w:proofErr w:type="spellEnd"/>
      <w:r w:rsidRPr="002F06A6">
        <w:rPr>
          <w:rFonts w:ascii="Sakkal Majalla" w:hAnsi="Sakkal Majalla" w:hint="cs"/>
          <w:b/>
          <w:bCs/>
          <w:color w:val="000000" w:themeColor="text1"/>
          <w:rtl/>
          <w:lang w:bidi="ar-EG"/>
        </w:rPr>
        <w:t xml:space="preserve"> بيئة المراجعة.</w:t>
      </w:r>
    </w:p>
    <w:p w:rsidR="003D1AD6" w:rsidRPr="002F06A6" w:rsidRDefault="003D1AD6" w:rsidP="003D1AD6">
      <w:pPr>
        <w:ind w:firstLine="720"/>
        <w:jc w:val="lowKashida"/>
        <w:rPr>
          <w:rFonts w:ascii="Sakkal Majalla" w:hAnsi="Sakkal Majalla"/>
          <w:color w:val="000000" w:themeColor="text1"/>
          <w:rtl/>
          <w:lang w:bidi="ar-EG"/>
        </w:rPr>
      </w:pPr>
      <w:r w:rsidRPr="002F06A6">
        <w:rPr>
          <w:rFonts w:ascii="Sakkal Majalla" w:hAnsi="Sakkal Majalla" w:hint="cs"/>
          <w:color w:val="000000" w:themeColor="text1"/>
          <w:rtl/>
          <w:lang w:bidi="ar-EG"/>
        </w:rPr>
        <w:t>ويتفرع من هذه الفرضية الأساسية الفرضيات الفرعية التالية:</w:t>
      </w:r>
    </w:p>
    <w:p w:rsidR="003D1AD6" w:rsidRPr="002F06A6" w:rsidRDefault="003D1AD6" w:rsidP="003D1AD6">
      <w:pPr>
        <w:pStyle w:val="ListParagraph"/>
        <w:numPr>
          <w:ilvl w:val="0"/>
          <w:numId w:val="40"/>
        </w:numPr>
        <w:spacing w:after="200"/>
        <w:jc w:val="lowKashida"/>
        <w:rPr>
          <w:rFonts w:ascii="Sakkal Majalla" w:hAnsi="Sakkal Majalla"/>
          <w:color w:val="000000" w:themeColor="text1"/>
          <w:lang w:bidi="ar-EG"/>
        </w:rPr>
      </w:pPr>
      <w:r w:rsidRPr="002F06A6">
        <w:rPr>
          <w:rFonts w:ascii="Sakkal Majalla" w:hAnsi="Sakkal Majalla" w:hint="cs"/>
          <w:color w:val="000000" w:themeColor="text1"/>
          <w:rtl/>
        </w:rPr>
        <w:t>لا يوجد أثر ذو دلالة احصائية</w:t>
      </w:r>
      <w:r w:rsidRPr="002F06A6">
        <w:rPr>
          <w:rFonts w:ascii="Sakkal Majalla" w:hAnsi="Sakkal Majalla" w:hint="cs"/>
          <w:color w:val="000000" w:themeColor="text1"/>
          <w:rtl/>
          <w:lang w:bidi="ar-EG"/>
        </w:rPr>
        <w:t xml:space="preserve"> للجنة المراجعة على عوامل تغيير مراقب الحسابات </w:t>
      </w:r>
      <w:proofErr w:type="spellStart"/>
      <w:r w:rsidRPr="002F06A6">
        <w:rPr>
          <w:rFonts w:ascii="Sakkal Majalla" w:hAnsi="Sakkal Majalla" w:hint="cs"/>
          <w:color w:val="000000" w:themeColor="text1"/>
          <w:rtl/>
          <w:lang w:bidi="ar-EG"/>
        </w:rPr>
        <w:t>الخارجى</w:t>
      </w:r>
      <w:proofErr w:type="spellEnd"/>
      <w:r w:rsidRPr="002F06A6">
        <w:rPr>
          <w:rFonts w:ascii="Sakkal Majalla" w:hAnsi="Sakkal Majalla" w:hint="cs"/>
          <w:color w:val="000000" w:themeColor="text1"/>
          <w:rtl/>
          <w:lang w:bidi="ar-EG"/>
        </w:rPr>
        <w:t>.</w:t>
      </w:r>
    </w:p>
    <w:p w:rsidR="003D1AD6" w:rsidRPr="002F06A6" w:rsidRDefault="003D1AD6" w:rsidP="003D1AD6">
      <w:pPr>
        <w:pStyle w:val="ListParagraph"/>
        <w:numPr>
          <w:ilvl w:val="0"/>
          <w:numId w:val="40"/>
        </w:numPr>
        <w:spacing w:after="200"/>
        <w:jc w:val="lowKashida"/>
        <w:rPr>
          <w:rFonts w:ascii="Sakkal Majalla" w:hAnsi="Sakkal Majalla"/>
          <w:color w:val="000000" w:themeColor="text1"/>
          <w:lang w:bidi="ar-EG"/>
        </w:rPr>
      </w:pPr>
      <w:r w:rsidRPr="002F06A6">
        <w:rPr>
          <w:rFonts w:ascii="Sakkal Majalla" w:hAnsi="Sakkal Majalla" w:hint="cs"/>
          <w:color w:val="000000" w:themeColor="text1"/>
          <w:rtl/>
        </w:rPr>
        <w:t>لا يوجد أثر ذو دلالة احصائية</w:t>
      </w:r>
      <w:r w:rsidRPr="002F06A6">
        <w:rPr>
          <w:rFonts w:ascii="Sakkal Majalla" w:hAnsi="Sakkal Majalla" w:hint="cs"/>
          <w:color w:val="000000" w:themeColor="text1"/>
          <w:rtl/>
          <w:lang w:bidi="ar-EG"/>
        </w:rPr>
        <w:t xml:space="preserve"> لمجلس الإدارة على عوامل تغيير مراقب الحسابات </w:t>
      </w:r>
      <w:proofErr w:type="spellStart"/>
      <w:r w:rsidRPr="002F06A6">
        <w:rPr>
          <w:rFonts w:ascii="Sakkal Majalla" w:hAnsi="Sakkal Majalla" w:hint="cs"/>
          <w:color w:val="000000" w:themeColor="text1"/>
          <w:rtl/>
          <w:lang w:bidi="ar-EG"/>
        </w:rPr>
        <w:t>الخارجى</w:t>
      </w:r>
      <w:proofErr w:type="spellEnd"/>
      <w:r w:rsidRPr="002F06A6">
        <w:rPr>
          <w:rFonts w:ascii="Sakkal Majalla" w:hAnsi="Sakkal Majalla" w:hint="cs"/>
          <w:color w:val="000000" w:themeColor="text1"/>
          <w:rtl/>
          <w:lang w:bidi="ar-EG"/>
        </w:rPr>
        <w:t>.</w:t>
      </w:r>
    </w:p>
    <w:p w:rsidR="003D1AD6" w:rsidRPr="002F06A6" w:rsidRDefault="003D1AD6" w:rsidP="003D1AD6">
      <w:pPr>
        <w:pStyle w:val="ListParagraph"/>
        <w:numPr>
          <w:ilvl w:val="0"/>
          <w:numId w:val="40"/>
        </w:numPr>
        <w:spacing w:after="200"/>
        <w:jc w:val="lowKashida"/>
        <w:rPr>
          <w:rFonts w:ascii="Sakkal Majalla" w:hAnsi="Sakkal Majalla"/>
          <w:color w:val="000000" w:themeColor="text1"/>
          <w:lang w:bidi="ar-EG"/>
        </w:rPr>
      </w:pPr>
      <w:r w:rsidRPr="002F06A6">
        <w:rPr>
          <w:rFonts w:ascii="Sakkal Majalla" w:hAnsi="Sakkal Majalla" w:hint="cs"/>
          <w:color w:val="000000" w:themeColor="text1"/>
          <w:rtl/>
        </w:rPr>
        <w:t xml:space="preserve">لا يوجد أثر ذو دلالة احصائية </w:t>
      </w:r>
      <w:r w:rsidRPr="002F06A6">
        <w:rPr>
          <w:rFonts w:ascii="Sakkal Majalla" w:hAnsi="Sakkal Majalla" w:hint="cs"/>
          <w:color w:val="000000" w:themeColor="text1"/>
          <w:rtl/>
          <w:lang w:bidi="ar-EG"/>
        </w:rPr>
        <w:t xml:space="preserve">للمراجعة الداخلية على عوامل تغيير مراقب الحسابات </w:t>
      </w:r>
      <w:proofErr w:type="spellStart"/>
      <w:r w:rsidRPr="002F06A6">
        <w:rPr>
          <w:rFonts w:ascii="Sakkal Majalla" w:hAnsi="Sakkal Majalla" w:hint="cs"/>
          <w:color w:val="000000" w:themeColor="text1"/>
          <w:rtl/>
          <w:lang w:bidi="ar-EG"/>
        </w:rPr>
        <w:t>الخارجى</w:t>
      </w:r>
      <w:proofErr w:type="spellEnd"/>
      <w:r w:rsidRPr="002F06A6">
        <w:rPr>
          <w:rFonts w:ascii="Sakkal Majalla" w:hAnsi="Sakkal Majalla" w:hint="cs"/>
          <w:color w:val="000000" w:themeColor="text1"/>
          <w:rtl/>
          <w:lang w:bidi="ar-EG"/>
        </w:rPr>
        <w:t>.</w:t>
      </w:r>
    </w:p>
    <w:p w:rsidR="003D1AD6" w:rsidRPr="002F06A6" w:rsidRDefault="003D1AD6" w:rsidP="003D1AD6">
      <w:pPr>
        <w:pStyle w:val="ListParagraph"/>
        <w:numPr>
          <w:ilvl w:val="0"/>
          <w:numId w:val="40"/>
        </w:numPr>
        <w:spacing w:after="200"/>
        <w:jc w:val="lowKashida"/>
        <w:rPr>
          <w:rFonts w:ascii="Sakkal Majalla" w:hAnsi="Sakkal Majalla"/>
          <w:color w:val="000000" w:themeColor="text1"/>
          <w:lang w:bidi="ar-EG"/>
        </w:rPr>
      </w:pPr>
      <w:r w:rsidRPr="002F06A6">
        <w:rPr>
          <w:rFonts w:ascii="Sakkal Majalla" w:hAnsi="Sakkal Majalla" w:hint="cs"/>
          <w:color w:val="000000" w:themeColor="text1"/>
          <w:rtl/>
        </w:rPr>
        <w:t>لا يوجد أثر ذو دلالة احصائية</w:t>
      </w:r>
      <w:r w:rsidRPr="002F06A6">
        <w:rPr>
          <w:rFonts w:ascii="Sakkal Majalla" w:hAnsi="Sakkal Majalla" w:hint="cs"/>
          <w:color w:val="000000" w:themeColor="text1"/>
          <w:rtl/>
          <w:lang w:bidi="ar-EG"/>
        </w:rPr>
        <w:t xml:space="preserve"> لتكامل دور لجنة المراجعة ومجلس الإدارة والمراجعة الداخلية كآليات </w:t>
      </w:r>
      <w:proofErr w:type="spellStart"/>
      <w:r w:rsidRPr="002F06A6">
        <w:rPr>
          <w:rFonts w:ascii="Sakkal Majalla" w:hAnsi="Sakkal Majalla" w:hint="cs"/>
          <w:color w:val="000000" w:themeColor="text1"/>
          <w:rtl/>
          <w:lang w:bidi="ar-EG"/>
        </w:rPr>
        <w:t>لحوكمة</w:t>
      </w:r>
      <w:proofErr w:type="spellEnd"/>
      <w:r w:rsidRPr="002F06A6">
        <w:rPr>
          <w:rFonts w:ascii="Sakkal Majalla" w:hAnsi="Sakkal Majalla" w:hint="cs"/>
          <w:color w:val="000000" w:themeColor="text1"/>
          <w:rtl/>
          <w:lang w:bidi="ar-EG"/>
        </w:rPr>
        <w:t xml:space="preserve"> الشركات على عوامل تغيير مراقب الحسابات.</w:t>
      </w:r>
    </w:p>
    <w:p w:rsidR="00F71FB1" w:rsidRPr="002F06A6" w:rsidRDefault="00F71FB1" w:rsidP="00F71FB1">
      <w:pPr>
        <w:pStyle w:val="Heading1"/>
        <w:rPr>
          <w:rFonts w:cs="GE Jarida Heavy"/>
          <w:i/>
          <w:iCs w:val="0"/>
          <w:color w:val="000000" w:themeColor="text1"/>
          <w:sz w:val="36"/>
          <w:szCs w:val="32"/>
          <w:rtl/>
        </w:rPr>
      </w:pPr>
      <w:proofErr w:type="gramStart"/>
      <w:r w:rsidRPr="002F06A6">
        <w:rPr>
          <w:rFonts w:cs="GE Jarida Heavy" w:hint="cs"/>
          <w:i/>
          <w:iCs w:val="0"/>
          <w:color w:val="000000" w:themeColor="text1"/>
          <w:sz w:val="36"/>
          <w:szCs w:val="32"/>
          <w:rtl/>
        </w:rPr>
        <w:t>حـــدود</w:t>
      </w:r>
      <w:proofErr w:type="gramEnd"/>
      <w:r w:rsidRPr="002F06A6">
        <w:rPr>
          <w:rFonts w:cs="GE Jarida Heavy" w:hint="cs"/>
          <w:i/>
          <w:iCs w:val="0"/>
          <w:color w:val="000000" w:themeColor="text1"/>
          <w:sz w:val="36"/>
          <w:szCs w:val="32"/>
          <w:rtl/>
        </w:rPr>
        <w:t xml:space="preserve"> البحــث:</w:t>
      </w:r>
    </w:p>
    <w:p w:rsidR="00F71FB1" w:rsidRPr="002F06A6" w:rsidRDefault="00F71FB1" w:rsidP="00F71FB1">
      <w:pPr>
        <w:pStyle w:val="ListParagraph"/>
        <w:numPr>
          <w:ilvl w:val="0"/>
          <w:numId w:val="36"/>
        </w:numPr>
        <w:spacing w:line="276" w:lineRule="auto"/>
        <w:jc w:val="lowKashida"/>
        <w:rPr>
          <w:color w:val="000000" w:themeColor="text1"/>
          <w:lang w:bidi="ar-EG"/>
        </w:rPr>
      </w:pPr>
      <w:r w:rsidRPr="002F06A6">
        <w:rPr>
          <w:rFonts w:hint="cs"/>
          <w:color w:val="000000" w:themeColor="text1"/>
          <w:rtl/>
          <w:lang w:bidi="ar-EG"/>
        </w:rPr>
        <w:t xml:space="preserve">لن </w:t>
      </w:r>
      <w:proofErr w:type="gramStart"/>
      <w:r w:rsidRPr="002F06A6">
        <w:rPr>
          <w:rFonts w:hint="cs"/>
          <w:color w:val="000000" w:themeColor="text1"/>
          <w:rtl/>
          <w:lang w:bidi="ar-EG"/>
        </w:rPr>
        <w:t>يتم</w:t>
      </w:r>
      <w:proofErr w:type="gramEnd"/>
      <w:r w:rsidRPr="002F06A6">
        <w:rPr>
          <w:rFonts w:hint="cs"/>
          <w:color w:val="000000" w:themeColor="text1"/>
          <w:rtl/>
          <w:lang w:bidi="ar-EG"/>
        </w:rPr>
        <w:t xml:space="preserve"> التطرق إلى الشركات المساهمة التابعة للقطاع العام. </w:t>
      </w:r>
    </w:p>
    <w:p w:rsidR="00F71FB1" w:rsidRPr="002F06A6" w:rsidRDefault="00F71FB1" w:rsidP="00F71FB1">
      <w:pPr>
        <w:pStyle w:val="ListParagraph"/>
        <w:numPr>
          <w:ilvl w:val="0"/>
          <w:numId w:val="36"/>
        </w:numPr>
        <w:spacing w:line="276" w:lineRule="auto"/>
        <w:jc w:val="lowKashida"/>
        <w:rPr>
          <w:color w:val="000000" w:themeColor="text1"/>
          <w:lang w:bidi="ar-EG"/>
        </w:rPr>
      </w:pPr>
      <w:r w:rsidRPr="002F06A6">
        <w:rPr>
          <w:rFonts w:hint="cs"/>
          <w:color w:val="000000" w:themeColor="text1"/>
          <w:rtl/>
          <w:lang w:bidi="ar-EG"/>
        </w:rPr>
        <w:t xml:space="preserve">لن يتم التطرق إلى العوامل المؤثرة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تعيين أو اختيار مراقب الحسابات. </w:t>
      </w:r>
    </w:p>
    <w:p w:rsidR="00F71FB1" w:rsidRPr="002F06A6" w:rsidRDefault="00F71FB1" w:rsidP="00F71FB1">
      <w:pPr>
        <w:pStyle w:val="ListParagraph"/>
        <w:numPr>
          <w:ilvl w:val="0"/>
          <w:numId w:val="36"/>
        </w:numPr>
        <w:spacing w:line="276" w:lineRule="auto"/>
        <w:jc w:val="lowKashida"/>
        <w:rPr>
          <w:color w:val="000000" w:themeColor="text1"/>
          <w:lang w:bidi="ar-EG"/>
        </w:rPr>
      </w:pPr>
      <w:r w:rsidRPr="002F06A6">
        <w:rPr>
          <w:rFonts w:hint="cs"/>
          <w:color w:val="000000" w:themeColor="text1"/>
          <w:rtl/>
          <w:lang w:bidi="ar-EG"/>
        </w:rPr>
        <w:t xml:space="preserve">لن يتم التطرق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هذه الدراسة لكافة قواعد وآليات </w:t>
      </w:r>
      <w:proofErr w:type="spellStart"/>
      <w:r w:rsidRPr="002F06A6">
        <w:rPr>
          <w:rFonts w:hint="cs"/>
          <w:color w:val="000000" w:themeColor="text1"/>
          <w:rtl/>
          <w:lang w:bidi="ar-EG"/>
        </w:rPr>
        <w:t>حوكمة</w:t>
      </w:r>
      <w:proofErr w:type="spellEnd"/>
      <w:r w:rsidRPr="002F06A6">
        <w:rPr>
          <w:rFonts w:hint="cs"/>
          <w:color w:val="000000" w:themeColor="text1"/>
          <w:rtl/>
          <w:lang w:bidi="ar-EG"/>
        </w:rPr>
        <w:t xml:space="preserve"> الشركات إلا فيما يرتبط بموضوع البحث. </w:t>
      </w:r>
    </w:p>
    <w:p w:rsidR="00F71FB1" w:rsidRPr="002F06A6" w:rsidRDefault="00F71FB1" w:rsidP="00F71FB1">
      <w:pPr>
        <w:pStyle w:val="Heading1"/>
        <w:rPr>
          <w:rFonts w:cs="GE Jarida Heavy"/>
          <w:i/>
          <w:iCs w:val="0"/>
          <w:color w:val="000000" w:themeColor="text1"/>
          <w:sz w:val="36"/>
          <w:szCs w:val="32"/>
          <w:rtl/>
        </w:rPr>
      </w:pPr>
      <w:proofErr w:type="gramStart"/>
      <w:r w:rsidRPr="002F06A6">
        <w:rPr>
          <w:rFonts w:cs="GE Jarida Heavy" w:hint="cs"/>
          <w:i/>
          <w:iCs w:val="0"/>
          <w:color w:val="000000" w:themeColor="text1"/>
          <w:sz w:val="36"/>
          <w:szCs w:val="32"/>
          <w:rtl/>
        </w:rPr>
        <w:t>منهــج</w:t>
      </w:r>
      <w:proofErr w:type="gramEnd"/>
      <w:r w:rsidRPr="002F06A6">
        <w:rPr>
          <w:rFonts w:cs="GE Jarida Heavy" w:hint="cs"/>
          <w:i/>
          <w:iCs w:val="0"/>
          <w:color w:val="000000" w:themeColor="text1"/>
          <w:sz w:val="36"/>
          <w:szCs w:val="32"/>
          <w:rtl/>
        </w:rPr>
        <w:t xml:space="preserve"> البحــث:</w:t>
      </w:r>
    </w:p>
    <w:p w:rsidR="00F71FB1" w:rsidRPr="002F06A6" w:rsidRDefault="00F71FB1" w:rsidP="00F71FB1">
      <w:pPr>
        <w:spacing w:line="276" w:lineRule="auto"/>
        <w:ind w:firstLine="720"/>
        <w:jc w:val="lowKashida"/>
        <w:rPr>
          <w:color w:val="000000" w:themeColor="text1"/>
          <w:rtl/>
          <w:lang w:bidi="ar-EG"/>
        </w:rPr>
      </w:pP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ضوء طبيعة المشكلة وهدف وأهمية البحث اعتمدت الباحثة على منهجين أساسيين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إعداد البحث هما: </w:t>
      </w:r>
    </w:p>
    <w:p w:rsidR="00F71FB1" w:rsidRPr="002F06A6" w:rsidRDefault="00F71FB1" w:rsidP="00F71FB1">
      <w:pPr>
        <w:pStyle w:val="Heading2"/>
        <w:rPr>
          <w:color w:val="000000" w:themeColor="text1"/>
          <w:rtl/>
          <w:lang w:bidi="ar-EG"/>
        </w:rPr>
      </w:pPr>
      <w:r w:rsidRPr="002F06A6">
        <w:rPr>
          <w:rFonts w:hint="cs"/>
          <w:color w:val="000000" w:themeColor="text1"/>
          <w:rtl/>
          <w:lang w:bidi="ar-EG"/>
        </w:rPr>
        <w:t xml:space="preserve">(أ) المنهــج </w:t>
      </w:r>
      <w:proofErr w:type="spellStart"/>
      <w:r w:rsidRPr="002F06A6">
        <w:rPr>
          <w:rFonts w:hint="cs"/>
          <w:color w:val="000000" w:themeColor="text1"/>
          <w:rtl/>
          <w:lang w:bidi="ar-EG"/>
        </w:rPr>
        <w:t>الاستقرائــى</w:t>
      </w:r>
      <w:proofErr w:type="spellEnd"/>
      <w:r w:rsidRPr="002F06A6">
        <w:rPr>
          <w:rFonts w:hint="cs"/>
          <w:color w:val="000000" w:themeColor="text1"/>
          <w:rtl/>
          <w:lang w:bidi="ar-EG"/>
        </w:rPr>
        <w:t>:</w:t>
      </w:r>
    </w:p>
    <w:p w:rsidR="00F71FB1" w:rsidRPr="002F06A6" w:rsidRDefault="00F71FB1" w:rsidP="00F71FB1">
      <w:pPr>
        <w:spacing w:line="276" w:lineRule="auto"/>
        <w:ind w:firstLine="720"/>
        <w:jc w:val="lowKashida"/>
        <w:rPr>
          <w:color w:val="000000" w:themeColor="text1"/>
          <w:rtl/>
          <w:lang w:bidi="ar-EG"/>
        </w:rPr>
      </w:pPr>
      <w:r w:rsidRPr="002F06A6">
        <w:rPr>
          <w:rFonts w:hint="cs"/>
          <w:color w:val="000000" w:themeColor="text1"/>
          <w:rtl/>
          <w:lang w:bidi="ar-EG"/>
        </w:rPr>
        <w:t xml:space="preserve">حيث قامت الباحثة بالاطلاع واستقراء الدراسات العلمية </w:t>
      </w:r>
      <w:proofErr w:type="spellStart"/>
      <w:r w:rsidRPr="002F06A6">
        <w:rPr>
          <w:rFonts w:hint="cs"/>
          <w:color w:val="000000" w:themeColor="text1"/>
          <w:rtl/>
          <w:lang w:bidi="ar-EG"/>
        </w:rPr>
        <w:t>التى</w:t>
      </w:r>
      <w:proofErr w:type="spellEnd"/>
      <w:r w:rsidRPr="002F06A6">
        <w:rPr>
          <w:rFonts w:hint="cs"/>
          <w:color w:val="000000" w:themeColor="text1"/>
          <w:rtl/>
          <w:lang w:bidi="ar-EG"/>
        </w:rPr>
        <w:t xml:space="preserve"> تناولت موضوع البحث من خلال اتباع أسلوب الدراسة المكتبية والاطلاع على المراجع العربية والأجنبية لدراسة النتائج </w:t>
      </w:r>
      <w:proofErr w:type="spellStart"/>
      <w:r w:rsidRPr="002F06A6">
        <w:rPr>
          <w:rFonts w:hint="cs"/>
          <w:color w:val="000000" w:themeColor="text1"/>
          <w:rtl/>
          <w:lang w:bidi="ar-EG"/>
        </w:rPr>
        <w:t>التى</w:t>
      </w:r>
      <w:proofErr w:type="spellEnd"/>
      <w:r w:rsidRPr="002F06A6">
        <w:rPr>
          <w:rFonts w:hint="cs"/>
          <w:color w:val="000000" w:themeColor="text1"/>
          <w:rtl/>
          <w:lang w:bidi="ar-EG"/>
        </w:rPr>
        <w:t xml:space="preserve"> توصلت إليها هذه الدراسات والاستفادة منها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اختبار الفروض الأساسية </w:t>
      </w:r>
      <w:proofErr w:type="spellStart"/>
      <w:r w:rsidRPr="002F06A6">
        <w:rPr>
          <w:rFonts w:hint="cs"/>
          <w:color w:val="000000" w:themeColor="text1"/>
          <w:rtl/>
          <w:lang w:bidi="ar-EG"/>
        </w:rPr>
        <w:t>التى</w:t>
      </w:r>
      <w:proofErr w:type="spellEnd"/>
      <w:r w:rsidRPr="002F06A6">
        <w:rPr>
          <w:rFonts w:hint="cs"/>
          <w:color w:val="000000" w:themeColor="text1"/>
          <w:rtl/>
          <w:lang w:bidi="ar-EG"/>
        </w:rPr>
        <w:t xml:space="preserve"> يقوم عليها البحث والمتعلقة بتحليل ودراسة العوامل المسببة لتغيير </w:t>
      </w:r>
      <w:proofErr w:type="spellStart"/>
      <w:r w:rsidRPr="002F06A6">
        <w:rPr>
          <w:rFonts w:hint="cs"/>
          <w:color w:val="000000" w:themeColor="text1"/>
          <w:rtl/>
          <w:lang w:bidi="ar-EG"/>
        </w:rPr>
        <w:t>مراقبى</w:t>
      </w:r>
      <w:proofErr w:type="spellEnd"/>
      <w:r w:rsidRPr="002F06A6">
        <w:rPr>
          <w:rFonts w:hint="cs"/>
          <w:color w:val="000000" w:themeColor="text1"/>
          <w:rtl/>
          <w:lang w:bidi="ar-EG"/>
        </w:rPr>
        <w:t xml:space="preserve"> الحسابات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ضوء قواعد </w:t>
      </w:r>
      <w:proofErr w:type="spellStart"/>
      <w:r w:rsidRPr="002F06A6">
        <w:rPr>
          <w:rFonts w:hint="cs"/>
          <w:color w:val="000000" w:themeColor="text1"/>
          <w:rtl/>
          <w:lang w:bidi="ar-EG"/>
        </w:rPr>
        <w:t>حوكمة</w:t>
      </w:r>
      <w:proofErr w:type="spellEnd"/>
      <w:r w:rsidRPr="002F06A6">
        <w:rPr>
          <w:rFonts w:hint="cs"/>
          <w:color w:val="000000" w:themeColor="text1"/>
          <w:rtl/>
          <w:lang w:bidi="ar-EG"/>
        </w:rPr>
        <w:t xml:space="preserve"> الشركات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مصر. </w:t>
      </w:r>
    </w:p>
    <w:p w:rsidR="00F71FB1" w:rsidRPr="002F06A6" w:rsidRDefault="00F71FB1" w:rsidP="00F71FB1">
      <w:pPr>
        <w:pStyle w:val="Heading2"/>
        <w:rPr>
          <w:color w:val="000000" w:themeColor="text1"/>
          <w:rtl/>
          <w:lang w:bidi="ar-EG"/>
        </w:rPr>
      </w:pPr>
      <w:r w:rsidRPr="002F06A6">
        <w:rPr>
          <w:rFonts w:hint="cs"/>
          <w:color w:val="000000" w:themeColor="text1"/>
          <w:rtl/>
          <w:lang w:bidi="ar-EG"/>
        </w:rPr>
        <w:lastRenderedPageBreak/>
        <w:t xml:space="preserve">(ب) المنهـج </w:t>
      </w:r>
      <w:proofErr w:type="spellStart"/>
      <w:r w:rsidRPr="002F06A6">
        <w:rPr>
          <w:rFonts w:hint="cs"/>
          <w:color w:val="000000" w:themeColor="text1"/>
          <w:rtl/>
          <w:lang w:bidi="ar-EG"/>
        </w:rPr>
        <w:t>الاستنباطـى</w:t>
      </w:r>
      <w:proofErr w:type="spellEnd"/>
      <w:r w:rsidRPr="002F06A6">
        <w:rPr>
          <w:rFonts w:hint="cs"/>
          <w:color w:val="000000" w:themeColor="text1"/>
          <w:rtl/>
          <w:lang w:bidi="ar-EG"/>
        </w:rPr>
        <w:t>:</w:t>
      </w:r>
    </w:p>
    <w:p w:rsidR="00F71FB1" w:rsidRPr="002F06A6" w:rsidRDefault="00F71FB1" w:rsidP="00F71FB1">
      <w:pPr>
        <w:spacing w:line="276" w:lineRule="auto"/>
        <w:ind w:firstLine="720"/>
        <w:jc w:val="lowKashida"/>
        <w:rPr>
          <w:color w:val="000000" w:themeColor="text1"/>
          <w:rtl/>
          <w:lang w:bidi="ar-EG"/>
        </w:rPr>
      </w:pPr>
      <w:r w:rsidRPr="002F06A6">
        <w:rPr>
          <w:rFonts w:hint="cs"/>
          <w:color w:val="000000" w:themeColor="text1"/>
          <w:rtl/>
          <w:lang w:bidi="ar-EG"/>
        </w:rPr>
        <w:t xml:space="preserve">استخدمت الباحثة هذا المنهج بهدف الكشف عن النتائج المنطقية المترتبة على اختبار الفروض الأساسية للبحث، وذلك من خلال القيام بدراسة ميدانية على بعض الفئات المعنية، حيث يتم استقصاء آرائهم ودراسة العوامل المسببة لتغيير </w:t>
      </w:r>
      <w:proofErr w:type="spellStart"/>
      <w:r w:rsidRPr="002F06A6">
        <w:rPr>
          <w:rFonts w:hint="cs"/>
          <w:color w:val="000000" w:themeColor="text1"/>
          <w:rtl/>
          <w:lang w:bidi="ar-EG"/>
        </w:rPr>
        <w:t>مراقبى</w:t>
      </w:r>
      <w:proofErr w:type="spellEnd"/>
      <w:r w:rsidRPr="002F06A6">
        <w:rPr>
          <w:rFonts w:hint="cs"/>
          <w:color w:val="000000" w:themeColor="text1"/>
          <w:rtl/>
          <w:lang w:bidi="ar-EG"/>
        </w:rPr>
        <w:t xml:space="preserve"> الحسابات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ضوء قواعد </w:t>
      </w:r>
      <w:proofErr w:type="spellStart"/>
      <w:r w:rsidRPr="002F06A6">
        <w:rPr>
          <w:rFonts w:hint="cs"/>
          <w:color w:val="000000" w:themeColor="text1"/>
          <w:rtl/>
          <w:lang w:bidi="ar-EG"/>
        </w:rPr>
        <w:t>حوكمة</w:t>
      </w:r>
      <w:proofErr w:type="spellEnd"/>
      <w:r w:rsidRPr="002F06A6">
        <w:rPr>
          <w:rFonts w:hint="cs"/>
          <w:color w:val="000000" w:themeColor="text1"/>
          <w:rtl/>
          <w:lang w:bidi="ar-EG"/>
        </w:rPr>
        <w:t xml:space="preserve"> الشركات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مصر، وذلك من خلال تحليل آراء الفئات </w:t>
      </w:r>
      <w:proofErr w:type="spellStart"/>
      <w:r w:rsidRPr="002F06A6">
        <w:rPr>
          <w:rFonts w:hint="cs"/>
          <w:color w:val="000000" w:themeColor="text1"/>
          <w:rtl/>
          <w:lang w:bidi="ar-EG"/>
        </w:rPr>
        <w:t>المستقصى</w:t>
      </w:r>
      <w:proofErr w:type="spellEnd"/>
      <w:r w:rsidRPr="002F06A6">
        <w:rPr>
          <w:rFonts w:hint="cs"/>
          <w:color w:val="000000" w:themeColor="text1"/>
          <w:rtl/>
          <w:lang w:bidi="ar-EG"/>
        </w:rPr>
        <w:t xml:space="preserve"> رأيهم، وتساعد هذه الدراسة الميدانية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تأكيد اختبار فروض البحث مع ما توصلت إليه نتائج الدراسة النظرية، وذلك من خلال طرح قائمة استقصاء على عينة الدراسة، وتجميع الإجابات على العبارات الواردة بها، </w:t>
      </w:r>
      <w:proofErr w:type="spellStart"/>
      <w:r w:rsidRPr="002F06A6">
        <w:rPr>
          <w:rFonts w:hint="cs"/>
          <w:color w:val="000000" w:themeColor="text1"/>
          <w:rtl/>
          <w:lang w:bidi="ar-EG"/>
        </w:rPr>
        <w:t>والتى</w:t>
      </w:r>
      <w:proofErr w:type="spellEnd"/>
      <w:r w:rsidRPr="002F06A6">
        <w:rPr>
          <w:rFonts w:hint="cs"/>
          <w:color w:val="000000" w:themeColor="text1"/>
          <w:rtl/>
          <w:lang w:bidi="ar-EG"/>
        </w:rPr>
        <w:t xml:space="preserve"> تشكل </w:t>
      </w: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مجموعها الفروض </w:t>
      </w:r>
      <w:proofErr w:type="spellStart"/>
      <w:r w:rsidRPr="002F06A6">
        <w:rPr>
          <w:rFonts w:hint="cs"/>
          <w:color w:val="000000" w:themeColor="text1"/>
          <w:rtl/>
          <w:lang w:bidi="ar-EG"/>
        </w:rPr>
        <w:t>التى</w:t>
      </w:r>
      <w:proofErr w:type="spellEnd"/>
      <w:r w:rsidRPr="002F06A6">
        <w:rPr>
          <w:rFonts w:hint="cs"/>
          <w:color w:val="000000" w:themeColor="text1"/>
          <w:rtl/>
          <w:lang w:bidi="ar-EG"/>
        </w:rPr>
        <w:t xml:space="preserve"> يقوم عليها البحث، وذلك بطريقة تجعلها صالحة للاختبار </w:t>
      </w:r>
      <w:proofErr w:type="spellStart"/>
      <w:r w:rsidRPr="002F06A6">
        <w:rPr>
          <w:rFonts w:hint="cs"/>
          <w:color w:val="000000" w:themeColor="text1"/>
          <w:rtl/>
          <w:lang w:bidi="ar-EG"/>
        </w:rPr>
        <w:t>الإحصائى</w:t>
      </w:r>
      <w:proofErr w:type="spellEnd"/>
      <w:r w:rsidRPr="002F06A6">
        <w:rPr>
          <w:rFonts w:hint="cs"/>
          <w:color w:val="000000" w:themeColor="text1"/>
          <w:rtl/>
          <w:lang w:bidi="ar-EG"/>
        </w:rPr>
        <w:t xml:space="preserve">. </w:t>
      </w:r>
    </w:p>
    <w:p w:rsidR="00F71FB1" w:rsidRPr="002F06A6" w:rsidRDefault="00F71FB1" w:rsidP="00F71FB1">
      <w:pPr>
        <w:pStyle w:val="Heading1"/>
        <w:rPr>
          <w:rFonts w:cs="GE Jarida Heavy"/>
          <w:i/>
          <w:iCs w:val="0"/>
          <w:color w:val="000000" w:themeColor="text1"/>
          <w:sz w:val="34"/>
          <w:szCs w:val="30"/>
          <w:rtl/>
        </w:rPr>
      </w:pPr>
      <w:r w:rsidRPr="002F06A6">
        <w:rPr>
          <w:rFonts w:cs="GE Jarida Heavy" w:hint="cs"/>
          <w:i/>
          <w:iCs w:val="0"/>
          <w:color w:val="000000" w:themeColor="text1"/>
          <w:sz w:val="34"/>
          <w:szCs w:val="30"/>
          <w:rtl/>
        </w:rPr>
        <w:t>خـطــــة الدراســـة:</w:t>
      </w:r>
    </w:p>
    <w:p w:rsidR="00F71FB1" w:rsidRPr="002F06A6" w:rsidRDefault="00F71FB1" w:rsidP="00F71FB1">
      <w:pPr>
        <w:spacing w:line="276" w:lineRule="auto"/>
        <w:ind w:firstLine="720"/>
        <w:jc w:val="lowKashida"/>
        <w:rPr>
          <w:color w:val="000000" w:themeColor="text1"/>
          <w:rtl/>
          <w:lang w:bidi="ar-EG"/>
        </w:rPr>
      </w:pPr>
      <w:proofErr w:type="spellStart"/>
      <w:r w:rsidRPr="002F06A6">
        <w:rPr>
          <w:rFonts w:hint="cs"/>
          <w:color w:val="000000" w:themeColor="text1"/>
          <w:rtl/>
          <w:lang w:bidi="ar-EG"/>
        </w:rPr>
        <w:t>فى</w:t>
      </w:r>
      <w:proofErr w:type="spellEnd"/>
      <w:r w:rsidRPr="002F06A6">
        <w:rPr>
          <w:rFonts w:hint="cs"/>
          <w:color w:val="000000" w:themeColor="text1"/>
          <w:rtl/>
          <w:lang w:bidi="ar-EG"/>
        </w:rPr>
        <w:t xml:space="preserve"> ضوء مشكلة البحث والهدف منه وأهميته واختبار فروضه يتم تقسيم البحث إلى الفصول الخمسة التالية:</w:t>
      </w:r>
    </w:p>
    <w:p w:rsidR="00F71FB1" w:rsidRPr="002F06A6" w:rsidRDefault="00F71FB1" w:rsidP="00281366">
      <w:pPr>
        <w:pStyle w:val="ListParagraph"/>
        <w:numPr>
          <w:ilvl w:val="0"/>
          <w:numId w:val="37"/>
        </w:numPr>
        <w:spacing w:line="276" w:lineRule="auto"/>
        <w:ind w:left="637" w:hanging="277"/>
        <w:jc w:val="lowKashida"/>
        <w:rPr>
          <w:color w:val="000000" w:themeColor="text1"/>
          <w:lang w:bidi="ar-EG"/>
        </w:rPr>
      </w:pPr>
      <w:r w:rsidRPr="002F06A6">
        <w:rPr>
          <w:rFonts w:hint="cs"/>
          <w:b/>
          <w:bCs/>
          <w:color w:val="000000" w:themeColor="text1"/>
          <w:rtl/>
          <w:lang w:bidi="ar-EG"/>
        </w:rPr>
        <w:t>الأول</w:t>
      </w:r>
      <w:r w:rsidRPr="002F06A6">
        <w:rPr>
          <w:rFonts w:hint="cs"/>
          <w:color w:val="000000" w:themeColor="text1"/>
          <w:rtl/>
          <w:lang w:bidi="ar-EG"/>
        </w:rPr>
        <w:t xml:space="preserve">: </w:t>
      </w:r>
      <w:proofErr w:type="gramStart"/>
      <w:r w:rsidRPr="002F06A6">
        <w:rPr>
          <w:rFonts w:hint="cs"/>
          <w:color w:val="000000" w:themeColor="text1"/>
          <w:rtl/>
          <w:lang w:bidi="ar-EG"/>
        </w:rPr>
        <w:t>الدراسات</w:t>
      </w:r>
      <w:proofErr w:type="gramEnd"/>
      <w:r w:rsidRPr="002F06A6">
        <w:rPr>
          <w:rFonts w:hint="cs"/>
          <w:color w:val="000000" w:themeColor="text1"/>
          <w:rtl/>
          <w:lang w:bidi="ar-EG"/>
        </w:rPr>
        <w:t xml:space="preserve"> السابقة.</w:t>
      </w:r>
    </w:p>
    <w:p w:rsidR="00F71FB1" w:rsidRPr="002F06A6" w:rsidRDefault="00F71FB1" w:rsidP="00F71FB1">
      <w:pPr>
        <w:pStyle w:val="ListParagraph"/>
        <w:numPr>
          <w:ilvl w:val="0"/>
          <w:numId w:val="37"/>
        </w:numPr>
        <w:spacing w:line="276" w:lineRule="auto"/>
        <w:ind w:left="637" w:hanging="277"/>
        <w:jc w:val="lowKashida"/>
        <w:rPr>
          <w:color w:val="000000" w:themeColor="text1"/>
          <w:lang w:bidi="ar-EG"/>
        </w:rPr>
      </w:pPr>
      <w:proofErr w:type="spellStart"/>
      <w:r w:rsidRPr="002F06A6">
        <w:rPr>
          <w:rFonts w:hint="cs"/>
          <w:b/>
          <w:bCs/>
          <w:color w:val="000000" w:themeColor="text1"/>
          <w:rtl/>
          <w:lang w:bidi="ar-EG"/>
        </w:rPr>
        <w:t>الثانى</w:t>
      </w:r>
      <w:proofErr w:type="spellEnd"/>
      <w:r w:rsidRPr="002F06A6">
        <w:rPr>
          <w:rFonts w:hint="cs"/>
          <w:color w:val="000000" w:themeColor="text1"/>
          <w:rtl/>
          <w:lang w:bidi="ar-EG"/>
        </w:rPr>
        <w:t xml:space="preserve">: تغيير </w:t>
      </w:r>
      <w:proofErr w:type="spellStart"/>
      <w:r w:rsidRPr="002F06A6">
        <w:rPr>
          <w:rFonts w:hint="cs"/>
          <w:color w:val="000000" w:themeColor="text1"/>
          <w:rtl/>
          <w:lang w:bidi="ar-EG"/>
        </w:rPr>
        <w:t>مراقبى</w:t>
      </w:r>
      <w:proofErr w:type="spellEnd"/>
      <w:r w:rsidRPr="002F06A6">
        <w:rPr>
          <w:rFonts w:hint="cs"/>
          <w:color w:val="000000" w:themeColor="text1"/>
          <w:rtl/>
          <w:lang w:bidi="ar-EG"/>
        </w:rPr>
        <w:t xml:space="preserve"> الحسابات. </w:t>
      </w:r>
    </w:p>
    <w:p w:rsidR="00F71FB1" w:rsidRPr="002F06A6" w:rsidRDefault="00F71FB1" w:rsidP="00281366">
      <w:pPr>
        <w:pStyle w:val="ListParagraph"/>
        <w:numPr>
          <w:ilvl w:val="0"/>
          <w:numId w:val="37"/>
        </w:numPr>
        <w:spacing w:line="276" w:lineRule="auto"/>
        <w:ind w:left="637" w:hanging="277"/>
        <w:jc w:val="lowKashida"/>
        <w:rPr>
          <w:color w:val="000000" w:themeColor="text1"/>
          <w:lang w:bidi="ar-EG"/>
        </w:rPr>
      </w:pPr>
      <w:r w:rsidRPr="002F06A6">
        <w:rPr>
          <w:rFonts w:hint="cs"/>
          <w:b/>
          <w:bCs/>
          <w:color w:val="000000" w:themeColor="text1"/>
          <w:rtl/>
          <w:lang w:bidi="ar-EG"/>
        </w:rPr>
        <w:t>الثالث</w:t>
      </w:r>
      <w:r w:rsidRPr="002F06A6">
        <w:rPr>
          <w:rFonts w:hint="cs"/>
          <w:color w:val="000000" w:themeColor="text1"/>
          <w:rtl/>
          <w:lang w:bidi="ar-EG"/>
        </w:rPr>
        <w:t xml:space="preserve">: </w:t>
      </w:r>
      <w:proofErr w:type="spellStart"/>
      <w:r w:rsidRPr="002F06A6">
        <w:rPr>
          <w:rFonts w:hint="cs"/>
          <w:color w:val="000000" w:themeColor="text1"/>
          <w:rtl/>
          <w:lang w:bidi="ar-EG"/>
        </w:rPr>
        <w:t>حوكمة</w:t>
      </w:r>
      <w:proofErr w:type="spellEnd"/>
      <w:r w:rsidRPr="002F06A6">
        <w:rPr>
          <w:rFonts w:hint="cs"/>
          <w:color w:val="000000" w:themeColor="text1"/>
          <w:rtl/>
          <w:lang w:bidi="ar-EG"/>
        </w:rPr>
        <w:t xml:space="preserve"> الشركات وتأثيرها على تغيير </w:t>
      </w:r>
      <w:proofErr w:type="spellStart"/>
      <w:r w:rsidRPr="002F06A6">
        <w:rPr>
          <w:rFonts w:hint="cs"/>
          <w:color w:val="000000" w:themeColor="text1"/>
          <w:rtl/>
          <w:lang w:bidi="ar-EG"/>
        </w:rPr>
        <w:t>مراقبى</w:t>
      </w:r>
      <w:proofErr w:type="spellEnd"/>
      <w:r w:rsidRPr="002F06A6">
        <w:rPr>
          <w:rFonts w:hint="cs"/>
          <w:color w:val="000000" w:themeColor="text1"/>
          <w:rtl/>
          <w:lang w:bidi="ar-EG"/>
        </w:rPr>
        <w:t xml:space="preserve"> الحسابات.</w:t>
      </w:r>
    </w:p>
    <w:p w:rsidR="00F71FB1" w:rsidRPr="002F06A6" w:rsidRDefault="00F71FB1" w:rsidP="00F71FB1">
      <w:pPr>
        <w:pStyle w:val="ListParagraph"/>
        <w:numPr>
          <w:ilvl w:val="0"/>
          <w:numId w:val="37"/>
        </w:numPr>
        <w:spacing w:line="276" w:lineRule="auto"/>
        <w:ind w:left="637" w:hanging="277"/>
        <w:jc w:val="lowKashida"/>
        <w:rPr>
          <w:color w:val="000000" w:themeColor="text1"/>
          <w:lang w:bidi="ar-EG"/>
        </w:rPr>
      </w:pPr>
      <w:r w:rsidRPr="002F06A6">
        <w:rPr>
          <w:rFonts w:hint="cs"/>
          <w:b/>
          <w:bCs/>
          <w:color w:val="000000" w:themeColor="text1"/>
          <w:rtl/>
          <w:lang w:bidi="ar-EG"/>
        </w:rPr>
        <w:t>الرابع</w:t>
      </w:r>
      <w:r w:rsidRPr="002F06A6">
        <w:rPr>
          <w:rFonts w:hint="cs"/>
          <w:color w:val="000000" w:themeColor="text1"/>
          <w:rtl/>
          <w:lang w:bidi="ar-EG"/>
        </w:rPr>
        <w:t>:</w:t>
      </w:r>
      <w:r w:rsidR="00281366" w:rsidRPr="002F06A6">
        <w:rPr>
          <w:rFonts w:hint="cs"/>
          <w:color w:val="000000" w:themeColor="text1"/>
          <w:rtl/>
          <w:lang w:bidi="ar-EG"/>
        </w:rPr>
        <w:t xml:space="preserve"> </w:t>
      </w:r>
      <w:proofErr w:type="gramStart"/>
      <w:r w:rsidR="00281366" w:rsidRPr="002F06A6">
        <w:rPr>
          <w:rFonts w:hint="cs"/>
          <w:color w:val="000000" w:themeColor="text1"/>
          <w:rtl/>
          <w:lang w:bidi="ar-EG"/>
        </w:rPr>
        <w:t>الدراسة</w:t>
      </w:r>
      <w:proofErr w:type="gramEnd"/>
      <w:r w:rsidR="00281366" w:rsidRPr="002F06A6">
        <w:rPr>
          <w:rFonts w:hint="cs"/>
          <w:color w:val="000000" w:themeColor="text1"/>
          <w:rtl/>
          <w:lang w:bidi="ar-EG"/>
        </w:rPr>
        <w:t xml:space="preserve"> الميدانية.</w:t>
      </w:r>
    </w:p>
    <w:p w:rsidR="00F71FB1" w:rsidRPr="002F06A6" w:rsidRDefault="00F71FB1" w:rsidP="00281366">
      <w:pPr>
        <w:pStyle w:val="ListParagraph"/>
        <w:numPr>
          <w:ilvl w:val="0"/>
          <w:numId w:val="37"/>
        </w:numPr>
        <w:spacing w:line="276" w:lineRule="auto"/>
        <w:ind w:left="637" w:hanging="277"/>
        <w:jc w:val="lowKashida"/>
        <w:rPr>
          <w:color w:val="000000" w:themeColor="text1"/>
          <w:rtl/>
          <w:lang w:bidi="ar-EG"/>
        </w:rPr>
      </w:pPr>
      <w:r w:rsidRPr="002F06A6">
        <w:rPr>
          <w:rFonts w:hint="cs"/>
          <w:b/>
          <w:bCs/>
          <w:color w:val="000000" w:themeColor="text1"/>
          <w:rtl/>
          <w:lang w:bidi="ar-EG"/>
        </w:rPr>
        <w:t>الخامس</w:t>
      </w:r>
      <w:r w:rsidRPr="002F06A6">
        <w:rPr>
          <w:rFonts w:hint="cs"/>
          <w:color w:val="000000" w:themeColor="text1"/>
          <w:rtl/>
          <w:lang w:bidi="ar-EG"/>
        </w:rPr>
        <w:t xml:space="preserve">: </w:t>
      </w:r>
      <w:proofErr w:type="gramStart"/>
      <w:r w:rsidRPr="002F06A6">
        <w:rPr>
          <w:rFonts w:hint="cs"/>
          <w:color w:val="000000" w:themeColor="text1"/>
          <w:rtl/>
          <w:lang w:bidi="ar-EG"/>
        </w:rPr>
        <w:t>النتائج</w:t>
      </w:r>
      <w:proofErr w:type="gramEnd"/>
      <w:r w:rsidRPr="002F06A6">
        <w:rPr>
          <w:rFonts w:hint="cs"/>
          <w:color w:val="000000" w:themeColor="text1"/>
          <w:rtl/>
          <w:lang w:bidi="ar-EG"/>
        </w:rPr>
        <w:t xml:space="preserve"> والتوصيات ومجالات البحث المقترحة.</w:t>
      </w:r>
    </w:p>
    <w:sectPr w:rsidR="00F71FB1" w:rsidRPr="002F06A6" w:rsidSect="002F06A6">
      <w:headerReference w:type="default" r:id="rId10"/>
      <w:footerReference w:type="even" r:id="rId11"/>
      <w:footerReference w:type="default" r:id="rId12"/>
      <w:footnotePr>
        <w:numRestart w:val="eachPage"/>
      </w:footnotePr>
      <w:pgSz w:w="11906" w:h="16838"/>
      <w:pgMar w:top="1440" w:right="1758" w:bottom="1440" w:left="1797" w:header="720" w:footer="720" w:gutter="0"/>
      <w:pgNumType w:fmt="arabicAbjad" w:start="5"/>
      <w:cols w:space="720"/>
      <w:titlePg/>
      <w:bidi/>
      <w:rtlGutter/>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AC" w:rsidRDefault="00B76FAC">
      <w:r>
        <w:separator/>
      </w:r>
    </w:p>
  </w:endnote>
  <w:endnote w:type="continuationSeparator" w:id="0">
    <w:p w:rsidR="00B76FAC" w:rsidRDefault="00B7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akkal Majalla">
    <w:altName w:val="Times New Roman"/>
    <w:charset w:val="00"/>
    <w:family w:val="auto"/>
    <w:pitch w:val="variable"/>
    <w:sig w:usb0="00000000" w:usb1="C000204B" w:usb2="00000008" w:usb3="00000000" w:csb0="000000D3"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MCS Jeddah S_I normal.">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SKR HEAD1">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Diwani Letter">
    <w:panose1 w:val="02010400000000000000"/>
    <w:charset w:val="B2"/>
    <w:family w:val="auto"/>
    <w:pitch w:val="variable"/>
    <w:sig w:usb0="00002001" w:usb1="80000000" w:usb2="00000008" w:usb3="00000000" w:csb0="00000040" w:csb1="00000000"/>
  </w:font>
  <w:font w:name="GE Jarida Heavy">
    <w:panose1 w:val="00000000000000000000"/>
    <w:charset w:val="B2"/>
    <w:family w:val="roman"/>
    <w:notTrueType/>
    <w:pitch w:val="variable"/>
    <w:sig w:usb0="80002003" w:usb1="80000100" w:usb2="00000028" w:usb3="00000000" w:csb0="00000040" w:csb1="00000000"/>
  </w:font>
  <w:font w:name="Traditional Arabic">
    <w:panose1 w:val="0201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3A" w:rsidRDefault="00BC053A" w:rsidP="00E34AC5">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BC053A" w:rsidRDefault="00BC053A">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Malik Lt BT"/>
        <w:sz w:val="30"/>
        <w:szCs w:val="30"/>
        <w:rtl/>
      </w:rPr>
      <w:id w:val="-1994635623"/>
      <w:docPartObj>
        <w:docPartGallery w:val="Page Numbers (Bottom of Page)"/>
        <w:docPartUnique/>
      </w:docPartObj>
    </w:sdtPr>
    <w:sdtEndPr/>
    <w:sdtContent>
      <w:p w:rsidR="00BC053A" w:rsidRPr="009A6C36" w:rsidRDefault="00BC053A" w:rsidP="003D04A5">
        <w:pPr>
          <w:pStyle w:val="Footer"/>
          <w:rPr>
            <w:rFonts w:cs="Malik Lt BT"/>
            <w:sz w:val="30"/>
            <w:szCs w:val="30"/>
          </w:rPr>
        </w:pPr>
        <w:r>
          <w:rPr>
            <w:noProof/>
            <w:rtl/>
          </w:rPr>
          <mc:AlternateContent>
            <mc:Choice Requires="wpg">
              <w:drawing>
                <wp:anchor distT="0" distB="0" distL="114300" distR="114300" simplePos="0" relativeHeight="251664384" behindDoc="0" locked="0" layoutInCell="1" allowOverlap="1" wp14:anchorId="10F46545" wp14:editId="0ADDB387">
                  <wp:simplePos x="0" y="0"/>
                  <wp:positionH relativeFrom="column">
                    <wp:posOffset>66603</wp:posOffset>
                  </wp:positionH>
                  <wp:positionV relativeFrom="paragraph">
                    <wp:posOffset>31355</wp:posOffset>
                  </wp:positionV>
                  <wp:extent cx="481118" cy="370935"/>
                  <wp:effectExtent l="0" t="0" r="0" b="0"/>
                  <wp:wrapNone/>
                  <wp:docPr id="22" name="Group 22"/>
                  <wp:cNvGraphicFramePr/>
                  <a:graphic xmlns:a="http://schemas.openxmlformats.org/drawingml/2006/main">
                    <a:graphicData uri="http://schemas.microsoft.com/office/word/2010/wordprocessingGroup">
                      <wpg:wgp>
                        <wpg:cNvGrpSpPr/>
                        <wpg:grpSpPr>
                          <a:xfrm>
                            <a:off x="0" y="0"/>
                            <a:ext cx="481118" cy="370935"/>
                            <a:chOff x="-210339" y="-17266"/>
                            <a:chExt cx="1200404" cy="371219"/>
                          </a:xfrm>
                        </wpg:grpSpPr>
                        <wps:wsp>
                          <wps:cNvPr id="23" name="Text Box 23"/>
                          <wps:cNvSpPr txBox="1"/>
                          <wps:spPr>
                            <a:xfrm>
                              <a:off x="-210339" y="-17266"/>
                              <a:ext cx="1200404" cy="3712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053A" w:rsidRPr="002F06A6" w:rsidRDefault="00BC053A" w:rsidP="003D04A5">
                                <w:pPr>
                                  <w:ind w:left="-96" w:right="-112"/>
                                  <w:jc w:val="center"/>
                                  <w:rPr>
                                    <w:rFonts w:cs="PT Bold Heading"/>
                                    <w:sz w:val="24"/>
                                    <w:szCs w:val="24"/>
                                    <w:lang w:bidi="ar-EG"/>
                                  </w:rPr>
                                </w:pPr>
                                <w:r w:rsidRPr="002F06A6">
                                  <w:rPr>
                                    <w:rFonts w:cs="PT Bold Heading"/>
                                    <w:sz w:val="24"/>
                                    <w:szCs w:val="24"/>
                                  </w:rPr>
                                  <w:fldChar w:fldCharType="begin"/>
                                </w:r>
                                <w:r w:rsidRPr="002F06A6">
                                  <w:rPr>
                                    <w:rFonts w:cs="PT Bold Heading"/>
                                    <w:sz w:val="24"/>
                                    <w:szCs w:val="24"/>
                                  </w:rPr>
                                  <w:instrText xml:space="preserve"> PAGE   \* MERGEFORMAT </w:instrText>
                                </w:r>
                                <w:r w:rsidRPr="002F06A6">
                                  <w:rPr>
                                    <w:rFonts w:cs="PT Bold Heading"/>
                                    <w:sz w:val="24"/>
                                    <w:szCs w:val="24"/>
                                  </w:rPr>
                                  <w:fldChar w:fldCharType="separate"/>
                                </w:r>
                                <w:r w:rsidR="002F06A6">
                                  <w:rPr>
                                    <w:rFonts w:cs="PT Bold Heading" w:hint="eastAsia"/>
                                    <w:noProof/>
                                    <w:sz w:val="24"/>
                                    <w:szCs w:val="24"/>
                                    <w:rtl/>
                                  </w:rPr>
                                  <w:t>‌و</w:t>
                                </w:r>
                                <w:r w:rsidRPr="002F06A6">
                                  <w:rPr>
                                    <w:rFonts w:cs="PT Bold Heading"/>
                                    <w:noProof/>
                                    <w:sz w:val="24"/>
                                    <w:szCs w:val="24"/>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4" name="Straight Connector 24"/>
                          <wps:cNvCnPr/>
                          <wps:spPr>
                            <a:xfrm flipH="1">
                              <a:off x="3399" y="288936"/>
                              <a:ext cx="78041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flipH="1">
                              <a:off x="3399" y="81582"/>
                              <a:ext cx="780415"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2" o:spid="_x0000_s1033" style="position:absolute;left:0;text-align:left;margin-left:5.25pt;margin-top:2.45pt;width:37.9pt;height:29.2pt;z-index:251664384;mso-position-horizontal-relative:text;mso-position-vertical-relative:text;mso-width-relative:margin;mso-height-relative:margin" coordorigin="-2103,-172" coordsize="12004,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">
                  <v:shapetype id="_x0000_t202" coordsize="21600,21600" o:spt="202" path="m,l,21600r21600,l21600,xe">
                    <v:stroke joinstyle="miter"/>
                    <v:path gradientshapeok="t" o:connecttype="rect"/>
                  </v:shapetype>
                  <v:shape id="Text Box 23" o:spid="_x0000_s1034" type="#_x0000_t202" style="position:absolute;left:-2103;top:-172;width:12003;height:3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BC053A" w:rsidRPr="002F06A6" w:rsidRDefault="00BC053A" w:rsidP="003D04A5">
                          <w:pPr>
                            <w:ind w:left="-96" w:right="-112"/>
                            <w:jc w:val="center"/>
                            <w:rPr>
                              <w:rFonts w:cs="PT Bold Heading"/>
                              <w:sz w:val="24"/>
                              <w:szCs w:val="24"/>
                              <w:lang w:bidi="ar-EG"/>
                            </w:rPr>
                          </w:pPr>
                          <w:r w:rsidRPr="002F06A6">
                            <w:rPr>
                              <w:rFonts w:cs="PT Bold Heading"/>
                              <w:sz w:val="24"/>
                              <w:szCs w:val="24"/>
                            </w:rPr>
                            <w:fldChar w:fldCharType="begin"/>
                          </w:r>
                          <w:r w:rsidRPr="002F06A6">
                            <w:rPr>
                              <w:rFonts w:cs="PT Bold Heading"/>
                              <w:sz w:val="24"/>
                              <w:szCs w:val="24"/>
                            </w:rPr>
                            <w:instrText xml:space="preserve"> PAGE   \* MERGEFORMAT </w:instrText>
                          </w:r>
                          <w:r w:rsidRPr="002F06A6">
                            <w:rPr>
                              <w:rFonts w:cs="PT Bold Heading"/>
                              <w:sz w:val="24"/>
                              <w:szCs w:val="24"/>
                            </w:rPr>
                            <w:fldChar w:fldCharType="separate"/>
                          </w:r>
                          <w:r w:rsidR="002F06A6">
                            <w:rPr>
                              <w:rFonts w:cs="PT Bold Heading" w:hint="eastAsia"/>
                              <w:noProof/>
                              <w:sz w:val="24"/>
                              <w:szCs w:val="24"/>
                              <w:rtl/>
                            </w:rPr>
                            <w:t>‌و</w:t>
                          </w:r>
                          <w:r w:rsidRPr="002F06A6">
                            <w:rPr>
                              <w:rFonts w:cs="PT Bold Heading"/>
                              <w:noProof/>
                              <w:sz w:val="24"/>
                              <w:szCs w:val="24"/>
                            </w:rPr>
                            <w:fldChar w:fldCharType="end"/>
                          </w:r>
                        </w:p>
                      </w:txbxContent>
                    </v:textbox>
                  </v:shape>
                  <v:line id="Straight Connector 24" o:spid="_x0000_s1035" style="position:absolute;flip:x;visibility:visible;mso-wrap-style:square" from="33,2889" to="7838,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NMUAAADbAAAADwAAAGRycy9kb3ducmV2LnhtbESP3WrCQBSE7wXfYTmF3kiz0Wpp02yk&#10;BAVLe6P1AQ7Zkx+aPRuyGxPfvisUvBxm5hsm3U6mFRfqXWNZwTKKQRAXVjdcKTj/7J9eQTiPrLG1&#10;TAqu5GCbzWcpJtqOfKTLyVciQNglqKD2vkukdEVNBl1kO+LglbY36IPsK6l7HAPctHIVxy/SYMNh&#10;ocaO8pqK39NgFDgavn035te3r/J5MX0Wu/OmjZV6fJg+3kF4mvw9/N8+aAWrNdy+hB8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M/NMUAAADbAAAADwAAAAAAAAAA&#10;AAAAAAChAgAAZHJzL2Rvd25yZXYueG1sUEsFBgAAAAAEAAQA+QAAAJMDAAAAAA==&#10;" strokecolor="black [3040]" strokeweight="2.25pt"/>
                  <v:line id="Straight Connector 25" o:spid="_x0000_s1036" style="position:absolute;flip:x;visibility:visible;mso-wrap-style:square" from="33,815" to="783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uj6cUAAADbAAAADwAAAGRycy9kb3ducmV2LnhtbESPQWsCMRSE7wX/Q3hCL6VmXWiV1Shi&#10;KbagoNv2/tg8dxeTlyVJde2vN4VCj8PMfMPMl7014kw+tI4VjEcZCOLK6ZZrBZ8fr49TECEiazSO&#10;ScGVAiwXg7s5Ftpd+EDnMtYiQTgUqKCJsSukDFVDFsPIdcTJOzpvMSbpa6k9XhLcGpln2bO02HJa&#10;aLCjdUPVqfy2CranbrL7yo2/vrxvynL/Y+TDZqzU/bBfzUBE6uN/+K/9phXkT/D7Jf0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uj6cUAAADbAAAADwAAAAAAAAAA&#10;AAAAAAChAgAAZHJzL2Rvd25yZXYueG1sUEsFBgAAAAAEAAQA+QAAAJMDAAAAAA==&#10;" strokecolor="black [3040]" strokeweight="1pt"/>
                </v:group>
              </w:pict>
            </mc:Fallback>
          </mc:AlternateContent>
        </w:r>
        <w:r w:rsidRPr="009A6C36">
          <w:rPr>
            <w:rFonts w:cs="Malik Lt BT"/>
            <w:sz w:val="30"/>
            <w:szCs w:val="30"/>
          </w:rPr>
          <w:t xml:space="preserve"> </w:t>
        </w:r>
      </w:p>
    </w:sdtContent>
  </w:sdt>
  <w:p w:rsidR="00BC053A" w:rsidRDefault="00BC053A">
    <w:pPr>
      <w:pStyle w:val="Footer"/>
    </w:pPr>
    <w:r>
      <w:rPr>
        <w:noProof/>
        <w:rtl/>
      </w:rPr>
      <mc:AlternateContent>
        <mc:Choice Requires="wps">
          <w:drawing>
            <wp:anchor distT="0" distB="0" distL="114300" distR="114300" simplePos="0" relativeHeight="251663360" behindDoc="0" locked="0" layoutInCell="1" allowOverlap="1" wp14:anchorId="763D0301" wp14:editId="1DA929B6">
              <wp:simplePos x="0" y="0"/>
              <wp:positionH relativeFrom="column">
                <wp:posOffset>-635</wp:posOffset>
              </wp:positionH>
              <wp:positionV relativeFrom="paragraph">
                <wp:posOffset>-3810</wp:posOffset>
              </wp:positionV>
              <wp:extent cx="5272405" cy="0"/>
              <wp:effectExtent l="0" t="0" r="23495" b="19050"/>
              <wp:wrapNone/>
              <wp:docPr id="26" name="Straight Connector 26"/>
              <wp:cNvGraphicFramePr/>
              <a:graphic xmlns:a="http://schemas.openxmlformats.org/drawingml/2006/main">
                <a:graphicData uri="http://schemas.microsoft.com/office/word/2010/wordprocessingShape">
                  <wps:wsp>
                    <wps:cNvCnPr/>
                    <wps:spPr>
                      <a:xfrm flipH="1">
                        <a:off x="0" y="0"/>
                        <a:ext cx="527240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05pt,-.3pt" to="41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" strokecolor="black [3040]"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AC" w:rsidRDefault="00B76FAC">
      <w:r>
        <w:separator/>
      </w:r>
    </w:p>
  </w:footnote>
  <w:footnote w:type="continuationSeparator" w:id="0">
    <w:p w:rsidR="00B76FAC" w:rsidRDefault="00B76FAC">
      <w:r>
        <w:continuationSeparator/>
      </w:r>
    </w:p>
  </w:footnote>
  <w:footnote w:id="1">
    <w:p w:rsidR="00F71FB1" w:rsidRPr="002F06A6" w:rsidRDefault="00F71FB1" w:rsidP="00F71FB1">
      <w:pPr>
        <w:ind w:left="343" w:hanging="343"/>
        <w:jc w:val="lowKashida"/>
        <w:rPr>
          <w:rFonts w:cs="Traditional Arabic"/>
          <w:bCs/>
          <w:sz w:val="24"/>
          <w:szCs w:val="24"/>
          <w:rtl/>
          <w:lang w:bidi="ar-EG"/>
        </w:rPr>
      </w:pPr>
      <w:proofErr w:type="gramStart"/>
      <w:r w:rsidRPr="002F06A6">
        <w:rPr>
          <w:rFonts w:cs="Traditional Arabic"/>
          <w:bCs/>
          <w:sz w:val="24"/>
          <w:szCs w:val="24"/>
        </w:rPr>
        <w:t>(</w:t>
      </w:r>
      <w:r w:rsidRPr="002F06A6">
        <w:rPr>
          <w:rStyle w:val="FootnoteReference"/>
          <w:rFonts w:cs="Traditional Arabic"/>
          <w:bCs/>
          <w:sz w:val="24"/>
          <w:szCs w:val="24"/>
          <w:vertAlign w:val="baseline"/>
        </w:rPr>
        <w:footnoteRef/>
      </w:r>
      <w:r w:rsidRPr="002F06A6">
        <w:rPr>
          <w:rFonts w:cs="Traditional Arabic"/>
          <w:bCs/>
          <w:sz w:val="24"/>
          <w:szCs w:val="24"/>
        </w:rPr>
        <w:t>)</w:t>
      </w:r>
      <w:r w:rsidRPr="002F06A6">
        <w:rPr>
          <w:rFonts w:cs="Traditional Arabic" w:hint="cs"/>
          <w:bCs/>
          <w:sz w:val="24"/>
          <w:szCs w:val="24"/>
          <w:rtl/>
        </w:rPr>
        <w:t xml:space="preserve"> </w:t>
      </w:r>
      <w:r w:rsidRPr="002F06A6">
        <w:rPr>
          <w:rFonts w:cs="Traditional Arabic" w:hint="cs"/>
          <w:bCs/>
          <w:sz w:val="24"/>
          <w:szCs w:val="24"/>
          <w:rtl/>
          <w:lang w:bidi="ar-EG"/>
        </w:rPr>
        <w:t xml:space="preserve">د. محمد بوتين، </w:t>
      </w:r>
      <w:r w:rsidRPr="002F06A6">
        <w:rPr>
          <w:rFonts w:cs="Traditional Arabic" w:hint="cs"/>
          <w:bCs/>
          <w:sz w:val="24"/>
          <w:szCs w:val="24"/>
          <w:u w:val="single"/>
          <w:rtl/>
          <w:lang w:bidi="ar-EG"/>
        </w:rPr>
        <w:t>"المراجعة ومراقبة الحسابات من النظرية إلى التطبيق"</w:t>
      </w:r>
      <w:r w:rsidRPr="002F06A6">
        <w:rPr>
          <w:rFonts w:cs="Traditional Arabic" w:hint="cs"/>
          <w:bCs/>
          <w:sz w:val="24"/>
          <w:szCs w:val="24"/>
          <w:rtl/>
          <w:lang w:bidi="ar-EG"/>
        </w:rPr>
        <w:t>، ديوان المطبوعات الجامعية، جامعة سكيكدة، الجزائر، 2003، ص 45.</w:t>
      </w:r>
      <w:proofErr w:type="gramEnd"/>
    </w:p>
  </w:footnote>
  <w:footnote w:id="2">
    <w:p w:rsidR="00F71FB1" w:rsidRPr="002F06A6" w:rsidRDefault="00F71FB1" w:rsidP="00F71FB1">
      <w:pPr>
        <w:pStyle w:val="FootnoteText"/>
        <w:ind w:left="432" w:hanging="432"/>
        <w:jc w:val="lowKashida"/>
        <w:rPr>
          <w:rFonts w:cs="Traditional Arabic"/>
          <w:bCs/>
          <w:sz w:val="24"/>
          <w:szCs w:val="24"/>
          <w:rtl/>
          <w:lang w:bidi="ar-EG"/>
        </w:rPr>
      </w:pPr>
      <w:r w:rsidRPr="002F06A6">
        <w:rPr>
          <w:rFonts w:cs="Traditional Arabic"/>
          <w:bCs/>
          <w:sz w:val="24"/>
          <w:szCs w:val="24"/>
        </w:rPr>
        <w:t>)</w:t>
      </w:r>
      <w:r w:rsidRPr="002F06A6">
        <w:rPr>
          <w:rFonts w:cs="Traditional Arabic" w:hint="cs"/>
          <w:bCs/>
          <w:sz w:val="2"/>
          <w:szCs w:val="2"/>
          <w:rtl/>
        </w:rPr>
        <w:t xml:space="preserve"> </w:t>
      </w:r>
      <w:r w:rsidRPr="002F06A6">
        <w:rPr>
          <w:rFonts w:cs="Traditional Arabic"/>
          <w:bCs/>
          <w:sz w:val="24"/>
          <w:szCs w:val="24"/>
        </w:rPr>
        <w:t>(</w:t>
      </w:r>
      <w:r w:rsidRPr="002F06A6">
        <w:rPr>
          <w:rStyle w:val="FootnoteReference"/>
          <w:rFonts w:cs="Traditional Arabic"/>
          <w:bCs/>
          <w:sz w:val="24"/>
          <w:szCs w:val="24"/>
          <w:vertAlign w:val="baseline"/>
        </w:rPr>
        <w:footnoteRef/>
      </w:r>
      <w:r w:rsidRPr="002F06A6">
        <w:rPr>
          <w:rFonts w:cs="Traditional Arabic" w:hint="cs"/>
          <w:bCs/>
          <w:sz w:val="24"/>
          <w:szCs w:val="24"/>
          <w:rtl/>
          <w:lang w:bidi="ar-EG"/>
        </w:rPr>
        <w:t xml:space="preserve"> د. أحمد السباعي قطب، "العوامل المؤثرة في تغيير مراجع الحسابات- دراسة تحليلية ميدانية"، 2004، متاح عبر الموقع: </w:t>
      </w:r>
    </w:p>
    <w:p w:rsidR="00F71FB1" w:rsidRPr="002F06A6" w:rsidRDefault="00B76FAC" w:rsidP="00F71FB1">
      <w:pPr>
        <w:pStyle w:val="FootnoteText"/>
        <w:bidi w:val="0"/>
        <w:ind w:left="432" w:hanging="432"/>
        <w:jc w:val="lowKashida"/>
        <w:rPr>
          <w:rFonts w:cs="Traditional Arabic"/>
          <w:bCs/>
          <w:i/>
          <w:iCs/>
          <w:lang w:bidi="ar-EG"/>
        </w:rPr>
      </w:pPr>
      <w:hyperlink r:id="rId1" w:history="1">
        <w:r w:rsidR="00F71FB1" w:rsidRPr="002F06A6">
          <w:rPr>
            <w:rStyle w:val="Hyperlink"/>
            <w:rFonts w:cs="Traditional Arabic"/>
            <w:bCs/>
            <w:i/>
            <w:iCs/>
            <w:color w:val="auto"/>
            <w:sz w:val="24"/>
            <w:szCs w:val="24"/>
            <w:lang w:bidi="ar-EG"/>
          </w:rPr>
          <w:t>http://www.acc4arab.com</w:t>
        </w:r>
      </w:hyperlink>
      <w:r w:rsidR="00F71FB1" w:rsidRPr="002F06A6">
        <w:rPr>
          <w:rFonts w:cs="Traditional Arabic"/>
          <w:bCs/>
          <w:i/>
          <w:iCs/>
          <w:sz w:val="24"/>
          <w:szCs w:val="24"/>
          <w:lang w:bidi="ar-EG"/>
        </w:rPr>
        <w:t>, 15/5/2015</w:t>
      </w:r>
    </w:p>
  </w:footnote>
  <w:footnote w:id="3">
    <w:p w:rsidR="00F71FB1" w:rsidRPr="002F06A6" w:rsidRDefault="00F71FB1" w:rsidP="00F71FB1">
      <w:pPr>
        <w:pStyle w:val="FootnoteText"/>
        <w:ind w:left="432" w:hanging="432"/>
        <w:jc w:val="lowKashida"/>
        <w:rPr>
          <w:rFonts w:cs="Traditional Arabic"/>
          <w:bCs/>
          <w:sz w:val="24"/>
          <w:szCs w:val="24"/>
          <w:lang w:bidi="ar-EG"/>
        </w:rPr>
      </w:pPr>
      <w:proofErr w:type="gramStart"/>
      <w:r w:rsidRPr="002F06A6">
        <w:rPr>
          <w:rFonts w:cs="Traditional Arabic"/>
          <w:bCs/>
          <w:sz w:val="24"/>
          <w:szCs w:val="24"/>
        </w:rPr>
        <w:t>(</w:t>
      </w:r>
      <w:r w:rsidRPr="002F06A6">
        <w:rPr>
          <w:rStyle w:val="FootnoteReference"/>
          <w:rFonts w:cs="Traditional Arabic"/>
          <w:bCs/>
          <w:sz w:val="24"/>
          <w:szCs w:val="24"/>
          <w:vertAlign w:val="baseline"/>
        </w:rPr>
        <w:footnoteRef/>
      </w:r>
      <w:r w:rsidRPr="002F06A6">
        <w:rPr>
          <w:rFonts w:cs="Traditional Arabic"/>
          <w:bCs/>
          <w:sz w:val="24"/>
          <w:szCs w:val="24"/>
          <w:lang w:bidi="ar-EG"/>
        </w:rPr>
        <w:t>)</w:t>
      </w:r>
      <w:r w:rsidR="00DD5A16" w:rsidRPr="002F06A6">
        <w:rPr>
          <w:rFonts w:cs="Traditional Arabic" w:hint="cs"/>
          <w:bCs/>
          <w:sz w:val="24"/>
          <w:szCs w:val="24"/>
          <w:rtl/>
          <w:lang w:bidi="ar-EG"/>
        </w:rPr>
        <w:t xml:space="preserve"> </w:t>
      </w:r>
      <w:r w:rsidRPr="002F06A6">
        <w:rPr>
          <w:rFonts w:cs="Traditional Arabic" w:hint="cs"/>
          <w:bCs/>
          <w:sz w:val="24"/>
          <w:szCs w:val="24"/>
          <w:rtl/>
          <w:lang w:bidi="ar-EG"/>
        </w:rPr>
        <w:t xml:space="preserve">يوسف عبد الله </w:t>
      </w:r>
      <w:proofErr w:type="spellStart"/>
      <w:r w:rsidRPr="002F06A6">
        <w:rPr>
          <w:rFonts w:cs="Traditional Arabic" w:hint="cs"/>
          <w:bCs/>
          <w:sz w:val="24"/>
          <w:szCs w:val="24"/>
          <w:rtl/>
          <w:lang w:bidi="ar-EG"/>
        </w:rPr>
        <w:t>باسودان</w:t>
      </w:r>
      <w:proofErr w:type="spellEnd"/>
      <w:r w:rsidRPr="002F06A6">
        <w:rPr>
          <w:rFonts w:cs="Traditional Arabic" w:hint="cs"/>
          <w:bCs/>
          <w:sz w:val="24"/>
          <w:szCs w:val="24"/>
          <w:rtl/>
          <w:lang w:bidi="ar-EG"/>
        </w:rPr>
        <w:t xml:space="preserve"> وآخرون، "دراسة ميدانية للعوامل المؤثرة في تغيير المراجع الخارجي بالشركات المساهمة في المملكة العربية السعودية"، </w:t>
      </w:r>
      <w:r w:rsidRPr="002F06A6">
        <w:rPr>
          <w:rFonts w:cs="Traditional Arabic" w:hint="cs"/>
          <w:bCs/>
          <w:sz w:val="24"/>
          <w:szCs w:val="24"/>
          <w:u w:val="single"/>
          <w:rtl/>
          <w:lang w:bidi="ar-EG"/>
        </w:rPr>
        <w:t>مجلة الإدارة العامة</w:t>
      </w:r>
      <w:r w:rsidRPr="002F06A6">
        <w:rPr>
          <w:rFonts w:cs="Traditional Arabic" w:hint="cs"/>
          <w:bCs/>
          <w:sz w:val="24"/>
          <w:szCs w:val="24"/>
          <w:rtl/>
          <w:lang w:bidi="ar-EG"/>
        </w:rPr>
        <w:t>، الرياض، السعودية، المجلد 44، العدد الأول، 2004، ص 137.</w:t>
      </w:r>
      <w:proofErr w:type="gramEnd"/>
    </w:p>
  </w:footnote>
  <w:footnote w:id="4">
    <w:p w:rsidR="00F71FB1" w:rsidRPr="002F06A6" w:rsidRDefault="00F71FB1" w:rsidP="00F71FB1">
      <w:pPr>
        <w:ind w:left="343" w:hanging="343"/>
        <w:jc w:val="lowKashida"/>
        <w:rPr>
          <w:rFonts w:cs="Traditional Arabic"/>
          <w:bCs/>
          <w:sz w:val="24"/>
          <w:szCs w:val="24"/>
          <w:rtl/>
          <w:lang w:bidi="ar-EG"/>
        </w:rPr>
      </w:pPr>
      <w:r w:rsidRPr="002F06A6">
        <w:rPr>
          <w:rFonts w:cs="Traditional Arabic"/>
          <w:bCs/>
          <w:sz w:val="24"/>
          <w:szCs w:val="24"/>
        </w:rPr>
        <w:t>(</w:t>
      </w:r>
      <w:r w:rsidRPr="002F06A6">
        <w:rPr>
          <w:rStyle w:val="FootnoteReference"/>
          <w:rFonts w:cs="Traditional Arabic"/>
          <w:bCs/>
          <w:sz w:val="24"/>
          <w:szCs w:val="24"/>
          <w:vertAlign w:val="baseline"/>
        </w:rPr>
        <w:footnoteRef/>
      </w:r>
      <w:r w:rsidRPr="002F06A6">
        <w:rPr>
          <w:rFonts w:cs="Traditional Arabic"/>
          <w:bCs/>
          <w:sz w:val="24"/>
          <w:szCs w:val="24"/>
        </w:rPr>
        <w:t>)</w:t>
      </w:r>
      <w:r w:rsidRPr="002F06A6">
        <w:rPr>
          <w:rFonts w:cs="Traditional Arabic" w:hint="cs"/>
          <w:bCs/>
          <w:sz w:val="24"/>
          <w:szCs w:val="24"/>
          <w:rtl/>
        </w:rPr>
        <w:t xml:space="preserve"> </w:t>
      </w:r>
      <w:r w:rsidRPr="002F06A6">
        <w:rPr>
          <w:rFonts w:cs="Traditional Arabic" w:hint="cs"/>
          <w:bCs/>
          <w:sz w:val="24"/>
          <w:szCs w:val="24"/>
          <w:rtl/>
          <w:lang w:bidi="ar-EG"/>
        </w:rPr>
        <w:t xml:space="preserve">د. عاطف البواب، د. فؤاد عبد الله </w:t>
      </w:r>
      <w:proofErr w:type="spellStart"/>
      <w:r w:rsidRPr="002F06A6">
        <w:rPr>
          <w:rFonts w:cs="Traditional Arabic" w:hint="cs"/>
          <w:bCs/>
          <w:sz w:val="24"/>
          <w:szCs w:val="24"/>
          <w:rtl/>
          <w:lang w:bidi="ar-EG"/>
        </w:rPr>
        <w:t>عنقاد</w:t>
      </w:r>
      <w:proofErr w:type="spellEnd"/>
      <w:r w:rsidRPr="002F06A6">
        <w:rPr>
          <w:rFonts w:cs="Traditional Arabic" w:hint="cs"/>
          <w:bCs/>
          <w:sz w:val="24"/>
          <w:szCs w:val="24"/>
          <w:rtl/>
          <w:lang w:bidi="ar-EG"/>
        </w:rPr>
        <w:t xml:space="preserve">، "عوامل تغيير مدقق الحسابات </w:t>
      </w:r>
      <w:proofErr w:type="spellStart"/>
      <w:r w:rsidRPr="002F06A6">
        <w:rPr>
          <w:rFonts w:cs="Traditional Arabic" w:hint="cs"/>
          <w:bCs/>
          <w:sz w:val="24"/>
          <w:szCs w:val="24"/>
          <w:rtl/>
          <w:lang w:bidi="ar-EG"/>
        </w:rPr>
        <w:t>الخارجى</w:t>
      </w:r>
      <w:proofErr w:type="spellEnd"/>
      <w:r w:rsidRPr="002F06A6">
        <w:rPr>
          <w:rFonts w:cs="Traditional Arabic" w:hint="cs"/>
          <w:bCs/>
          <w:sz w:val="24"/>
          <w:szCs w:val="24"/>
          <w:rtl/>
          <w:lang w:bidi="ar-EG"/>
        </w:rPr>
        <w:t xml:space="preserve"> اليمنى </w:t>
      </w:r>
      <w:proofErr w:type="spellStart"/>
      <w:r w:rsidRPr="002F06A6">
        <w:rPr>
          <w:rFonts w:cs="Traditional Arabic" w:hint="cs"/>
          <w:bCs/>
          <w:sz w:val="24"/>
          <w:szCs w:val="24"/>
          <w:rtl/>
          <w:lang w:bidi="ar-EG"/>
        </w:rPr>
        <w:t>فى</w:t>
      </w:r>
      <w:proofErr w:type="spellEnd"/>
      <w:r w:rsidRPr="002F06A6">
        <w:rPr>
          <w:rFonts w:cs="Traditional Arabic" w:hint="cs"/>
          <w:bCs/>
          <w:sz w:val="24"/>
          <w:szCs w:val="24"/>
          <w:rtl/>
          <w:lang w:bidi="ar-EG"/>
        </w:rPr>
        <w:t xml:space="preserve"> الشركات المساهمة العامة اليمنية من وجهة نظر </w:t>
      </w:r>
      <w:proofErr w:type="spellStart"/>
      <w:r w:rsidRPr="002F06A6">
        <w:rPr>
          <w:rFonts w:cs="Traditional Arabic" w:hint="cs"/>
          <w:bCs/>
          <w:sz w:val="24"/>
          <w:szCs w:val="24"/>
          <w:rtl/>
          <w:lang w:bidi="ar-EG"/>
        </w:rPr>
        <w:t>مدققى</w:t>
      </w:r>
      <w:proofErr w:type="spellEnd"/>
      <w:r w:rsidRPr="002F06A6">
        <w:rPr>
          <w:rFonts w:cs="Traditional Arabic" w:hint="cs"/>
          <w:bCs/>
          <w:sz w:val="24"/>
          <w:szCs w:val="24"/>
          <w:rtl/>
          <w:lang w:bidi="ar-EG"/>
        </w:rPr>
        <w:t xml:space="preserve"> الحسابات- دراسة ميدانية"، </w:t>
      </w:r>
      <w:r w:rsidRPr="002F06A6">
        <w:rPr>
          <w:rFonts w:cs="Traditional Arabic" w:hint="cs"/>
          <w:bCs/>
          <w:sz w:val="24"/>
          <w:szCs w:val="24"/>
          <w:u w:val="single"/>
          <w:rtl/>
          <w:lang w:bidi="ar-EG"/>
        </w:rPr>
        <w:t>مجلة الدراسات الاجتماعية</w:t>
      </w:r>
      <w:r w:rsidRPr="002F06A6">
        <w:rPr>
          <w:rFonts w:cs="Traditional Arabic" w:hint="cs"/>
          <w:bCs/>
          <w:sz w:val="24"/>
          <w:szCs w:val="24"/>
          <w:rtl/>
          <w:lang w:bidi="ar-EG"/>
        </w:rPr>
        <w:t>، جامعة العلوم والتكنولوجيا، العدد (37</w:t>
      </w:r>
      <w:proofErr w:type="gramStart"/>
      <w:r w:rsidRPr="002F06A6">
        <w:rPr>
          <w:rFonts w:cs="Traditional Arabic" w:hint="cs"/>
          <w:bCs/>
          <w:sz w:val="24"/>
          <w:szCs w:val="24"/>
          <w:rtl/>
          <w:lang w:bidi="ar-EG"/>
        </w:rPr>
        <w:t>)،</w:t>
      </w:r>
      <w:proofErr w:type="gramEnd"/>
      <w:r w:rsidRPr="002F06A6">
        <w:rPr>
          <w:rFonts w:cs="Traditional Arabic" w:hint="cs"/>
          <w:bCs/>
          <w:sz w:val="24"/>
          <w:szCs w:val="24"/>
          <w:rtl/>
          <w:lang w:bidi="ar-EG"/>
        </w:rPr>
        <w:t xml:space="preserve"> 2013، ص 85.</w:t>
      </w:r>
    </w:p>
  </w:footnote>
  <w:footnote w:id="5">
    <w:p w:rsidR="00F71FB1" w:rsidRPr="002F06A6" w:rsidRDefault="00F71FB1" w:rsidP="00F71FB1">
      <w:pPr>
        <w:pStyle w:val="FootnoteText"/>
        <w:ind w:left="432" w:hanging="432"/>
        <w:jc w:val="lowKashida"/>
        <w:rPr>
          <w:rFonts w:cs="Traditional Arabic"/>
          <w:bCs/>
          <w:sz w:val="24"/>
          <w:szCs w:val="24"/>
          <w:rtl/>
          <w:lang w:bidi="ar-EG"/>
        </w:rPr>
      </w:pPr>
      <w:proofErr w:type="gramStart"/>
      <w:r w:rsidRPr="002F06A6">
        <w:rPr>
          <w:rFonts w:cs="Traditional Arabic"/>
          <w:bCs/>
          <w:sz w:val="24"/>
          <w:szCs w:val="24"/>
        </w:rPr>
        <w:t>(</w:t>
      </w:r>
      <w:r w:rsidRPr="002F06A6">
        <w:rPr>
          <w:rStyle w:val="FootnoteReference"/>
          <w:rFonts w:cs="Traditional Arabic"/>
          <w:bCs/>
          <w:sz w:val="24"/>
          <w:szCs w:val="24"/>
          <w:vertAlign w:val="baseline"/>
        </w:rPr>
        <w:footnoteRef/>
      </w:r>
      <w:r w:rsidRPr="002F06A6">
        <w:rPr>
          <w:rFonts w:cs="Traditional Arabic"/>
          <w:bCs/>
          <w:sz w:val="24"/>
          <w:szCs w:val="24"/>
          <w:lang w:bidi="ar-EG"/>
        </w:rPr>
        <w:t>)</w:t>
      </w:r>
      <w:r w:rsidR="003D1AD6" w:rsidRPr="002F06A6">
        <w:rPr>
          <w:rFonts w:cs="Traditional Arabic" w:hint="cs"/>
          <w:bCs/>
          <w:sz w:val="24"/>
          <w:szCs w:val="24"/>
          <w:rtl/>
          <w:lang w:bidi="ar-EG"/>
        </w:rPr>
        <w:t xml:space="preserve"> </w:t>
      </w:r>
      <w:r w:rsidRPr="002F06A6">
        <w:rPr>
          <w:rFonts w:cs="Traditional Arabic" w:hint="cs"/>
          <w:bCs/>
          <w:sz w:val="24"/>
          <w:szCs w:val="24"/>
          <w:rtl/>
          <w:lang w:bidi="ar-EG"/>
        </w:rPr>
        <w:t xml:space="preserve">يوسف عبد الله </w:t>
      </w:r>
      <w:proofErr w:type="spellStart"/>
      <w:r w:rsidRPr="002F06A6">
        <w:rPr>
          <w:rFonts w:cs="Traditional Arabic" w:hint="cs"/>
          <w:bCs/>
          <w:sz w:val="24"/>
          <w:szCs w:val="24"/>
          <w:rtl/>
          <w:lang w:bidi="ar-EG"/>
        </w:rPr>
        <w:t>باسودان</w:t>
      </w:r>
      <w:proofErr w:type="spellEnd"/>
      <w:r w:rsidRPr="002F06A6">
        <w:rPr>
          <w:rFonts w:cs="Traditional Arabic" w:hint="cs"/>
          <w:bCs/>
          <w:sz w:val="24"/>
          <w:szCs w:val="24"/>
          <w:rtl/>
          <w:lang w:bidi="ar-EG"/>
        </w:rPr>
        <w:t xml:space="preserve"> وآخرون، </w:t>
      </w:r>
      <w:r w:rsidRPr="002F06A6">
        <w:rPr>
          <w:rFonts w:cs="Traditional Arabic" w:hint="cs"/>
          <w:bCs/>
          <w:sz w:val="24"/>
          <w:szCs w:val="24"/>
          <w:u w:val="single"/>
          <w:rtl/>
          <w:lang w:bidi="ar-EG"/>
        </w:rPr>
        <w:t>مرجع سبق ذكره</w:t>
      </w:r>
      <w:r w:rsidRPr="002F06A6">
        <w:rPr>
          <w:rFonts w:cs="Traditional Arabic" w:hint="cs"/>
          <w:bCs/>
          <w:sz w:val="24"/>
          <w:szCs w:val="24"/>
          <w:rtl/>
          <w:lang w:bidi="ar-EG"/>
        </w:rPr>
        <w:t>، ص 146.</w:t>
      </w:r>
      <w:proofErr w:type="gramEnd"/>
    </w:p>
  </w:footnote>
  <w:footnote w:id="6">
    <w:p w:rsidR="00F71FB1" w:rsidRPr="002F06A6" w:rsidRDefault="00F71FB1" w:rsidP="00F71FB1">
      <w:pPr>
        <w:pStyle w:val="FootnoteText"/>
        <w:ind w:left="432" w:hanging="432"/>
        <w:jc w:val="lowKashida"/>
        <w:rPr>
          <w:rFonts w:cs="Traditional Arabic"/>
          <w:bCs/>
          <w:sz w:val="24"/>
          <w:szCs w:val="24"/>
          <w:lang w:bidi="ar-EG"/>
        </w:rPr>
      </w:pPr>
      <w:r w:rsidRPr="002F06A6">
        <w:rPr>
          <w:rFonts w:cs="Traditional Arabic"/>
          <w:bCs/>
          <w:sz w:val="24"/>
          <w:szCs w:val="24"/>
        </w:rPr>
        <w:t>(</w:t>
      </w:r>
      <w:r w:rsidRPr="002F06A6">
        <w:rPr>
          <w:rStyle w:val="FootnoteReference"/>
          <w:rFonts w:cs="Traditional Arabic"/>
          <w:bCs/>
          <w:sz w:val="24"/>
          <w:szCs w:val="24"/>
          <w:vertAlign w:val="baseline"/>
        </w:rPr>
        <w:footnoteRef/>
      </w:r>
      <w:r w:rsidRPr="002F06A6">
        <w:rPr>
          <w:rFonts w:cs="Traditional Arabic"/>
          <w:bCs/>
          <w:sz w:val="24"/>
          <w:szCs w:val="24"/>
          <w:lang w:bidi="ar-EG"/>
        </w:rPr>
        <w:t>)</w:t>
      </w:r>
      <w:r w:rsidRPr="002F06A6">
        <w:rPr>
          <w:rFonts w:cs="Traditional Arabic" w:hint="cs"/>
          <w:bCs/>
          <w:sz w:val="24"/>
          <w:szCs w:val="24"/>
          <w:rtl/>
          <w:lang w:bidi="ar-EG"/>
        </w:rPr>
        <w:t xml:space="preserve"> طارق عبد العال حماد، </w:t>
      </w:r>
      <w:r w:rsidRPr="002F06A6">
        <w:rPr>
          <w:rFonts w:cs="Traditional Arabic" w:hint="cs"/>
          <w:bCs/>
          <w:sz w:val="24"/>
          <w:szCs w:val="24"/>
          <w:u w:val="single"/>
          <w:rtl/>
          <w:lang w:bidi="ar-EG"/>
        </w:rPr>
        <w:t>"</w:t>
      </w:r>
      <w:proofErr w:type="spellStart"/>
      <w:r w:rsidRPr="002F06A6">
        <w:rPr>
          <w:rFonts w:cs="Traditional Arabic" w:hint="cs"/>
          <w:bCs/>
          <w:sz w:val="24"/>
          <w:szCs w:val="24"/>
          <w:u w:val="single"/>
          <w:rtl/>
          <w:lang w:bidi="ar-EG"/>
        </w:rPr>
        <w:t>حوكمة</w:t>
      </w:r>
      <w:proofErr w:type="spellEnd"/>
      <w:r w:rsidRPr="002F06A6">
        <w:rPr>
          <w:rFonts w:cs="Traditional Arabic" w:hint="cs"/>
          <w:bCs/>
          <w:sz w:val="24"/>
          <w:szCs w:val="24"/>
          <w:u w:val="single"/>
          <w:rtl/>
          <w:lang w:bidi="ar-EG"/>
        </w:rPr>
        <w:t xml:space="preserve"> الشركات (المفاهيم- المبادئ- التجارب</w:t>
      </w:r>
      <w:proofErr w:type="gramStart"/>
      <w:r w:rsidRPr="002F06A6">
        <w:rPr>
          <w:rFonts w:cs="Traditional Arabic" w:hint="cs"/>
          <w:bCs/>
          <w:sz w:val="24"/>
          <w:szCs w:val="24"/>
          <w:u w:val="single"/>
          <w:rtl/>
          <w:lang w:bidi="ar-EG"/>
        </w:rPr>
        <w:t>)،</w:t>
      </w:r>
      <w:proofErr w:type="gramEnd"/>
      <w:r w:rsidRPr="002F06A6">
        <w:rPr>
          <w:rFonts w:cs="Traditional Arabic" w:hint="cs"/>
          <w:bCs/>
          <w:sz w:val="24"/>
          <w:szCs w:val="24"/>
          <w:u w:val="single"/>
          <w:rtl/>
          <w:lang w:bidi="ar-EG"/>
        </w:rPr>
        <w:t xml:space="preserve"> تطبيقات الحكومة في المصارف</w:t>
      </w:r>
      <w:r w:rsidRPr="002F06A6">
        <w:rPr>
          <w:rFonts w:cs="Traditional Arabic" w:hint="cs"/>
          <w:bCs/>
          <w:sz w:val="24"/>
          <w:szCs w:val="24"/>
          <w:rtl/>
          <w:lang w:bidi="ar-EG"/>
        </w:rPr>
        <w:t xml:space="preserve">"، الدار الجامعية، مصر، 2005، ص </w:t>
      </w:r>
      <w:proofErr w:type="spellStart"/>
      <w:r w:rsidRPr="002F06A6">
        <w:rPr>
          <w:rFonts w:cs="Traditional Arabic" w:hint="cs"/>
          <w:bCs/>
          <w:sz w:val="24"/>
          <w:szCs w:val="24"/>
          <w:rtl/>
          <w:lang w:bidi="ar-EG"/>
        </w:rPr>
        <w:t>ص</w:t>
      </w:r>
      <w:proofErr w:type="spellEnd"/>
      <w:r w:rsidRPr="002F06A6">
        <w:rPr>
          <w:rFonts w:cs="Traditional Arabic" w:hint="cs"/>
          <w:bCs/>
          <w:sz w:val="24"/>
          <w:szCs w:val="24"/>
          <w:rtl/>
          <w:lang w:bidi="ar-EG"/>
        </w:rPr>
        <w:t xml:space="preserve"> 147- 161.</w:t>
      </w:r>
    </w:p>
  </w:footnote>
  <w:footnote w:id="7">
    <w:p w:rsidR="00F71FB1" w:rsidRPr="002F06A6" w:rsidRDefault="00F71FB1" w:rsidP="00F71FB1">
      <w:pPr>
        <w:pStyle w:val="FootnoteText"/>
        <w:ind w:left="432" w:hanging="432"/>
        <w:jc w:val="lowKashida"/>
        <w:rPr>
          <w:rFonts w:cs="Traditional Arabic"/>
          <w:bCs/>
          <w:sz w:val="24"/>
          <w:szCs w:val="24"/>
          <w:lang w:bidi="ar-EG"/>
        </w:rPr>
      </w:pPr>
      <w:proofErr w:type="gramStart"/>
      <w:r w:rsidRPr="002F06A6">
        <w:rPr>
          <w:rFonts w:cs="Traditional Arabic"/>
          <w:bCs/>
          <w:sz w:val="24"/>
          <w:szCs w:val="24"/>
        </w:rPr>
        <w:t>(</w:t>
      </w:r>
      <w:r w:rsidRPr="002F06A6">
        <w:rPr>
          <w:rStyle w:val="FootnoteReference"/>
          <w:rFonts w:cs="Traditional Arabic"/>
          <w:bCs/>
          <w:sz w:val="24"/>
          <w:szCs w:val="24"/>
          <w:vertAlign w:val="baseline"/>
        </w:rPr>
        <w:footnoteRef/>
      </w:r>
      <w:r w:rsidRPr="002F06A6">
        <w:rPr>
          <w:rFonts w:cs="Traditional Arabic"/>
          <w:bCs/>
          <w:sz w:val="24"/>
          <w:szCs w:val="24"/>
          <w:lang w:bidi="ar-EG"/>
        </w:rPr>
        <w:t>)</w:t>
      </w:r>
      <w:r w:rsidRPr="002F06A6">
        <w:rPr>
          <w:rFonts w:cs="Traditional Arabic" w:hint="cs"/>
          <w:bCs/>
          <w:sz w:val="24"/>
          <w:szCs w:val="24"/>
          <w:rtl/>
          <w:lang w:bidi="ar-EG"/>
        </w:rPr>
        <w:t xml:space="preserve"> محمد مصطفى سليمان، </w:t>
      </w:r>
      <w:r w:rsidRPr="002F06A6">
        <w:rPr>
          <w:rFonts w:cs="Traditional Arabic" w:hint="cs"/>
          <w:bCs/>
          <w:sz w:val="24"/>
          <w:szCs w:val="24"/>
          <w:u w:val="single"/>
          <w:rtl/>
          <w:lang w:bidi="ar-EG"/>
        </w:rPr>
        <w:t>"</w:t>
      </w:r>
      <w:proofErr w:type="spellStart"/>
      <w:r w:rsidRPr="002F06A6">
        <w:rPr>
          <w:rFonts w:cs="Traditional Arabic" w:hint="cs"/>
          <w:bCs/>
          <w:sz w:val="24"/>
          <w:szCs w:val="24"/>
          <w:u w:val="single"/>
          <w:rtl/>
          <w:lang w:bidi="ar-EG"/>
        </w:rPr>
        <w:t>حوكمة</w:t>
      </w:r>
      <w:proofErr w:type="spellEnd"/>
      <w:r w:rsidRPr="002F06A6">
        <w:rPr>
          <w:rFonts w:cs="Traditional Arabic" w:hint="cs"/>
          <w:bCs/>
          <w:sz w:val="24"/>
          <w:szCs w:val="24"/>
          <w:u w:val="single"/>
          <w:rtl/>
          <w:lang w:bidi="ar-EG"/>
        </w:rPr>
        <w:t xml:space="preserve"> الشركات ومعالجة الفساد المالي والإداري"</w:t>
      </w:r>
      <w:r w:rsidRPr="002F06A6">
        <w:rPr>
          <w:rFonts w:cs="Traditional Arabic" w:hint="cs"/>
          <w:bCs/>
          <w:sz w:val="24"/>
          <w:szCs w:val="24"/>
          <w:rtl/>
          <w:lang w:bidi="ar-EG"/>
        </w:rPr>
        <w:t>، الطبعة الأولى، الدار الجامعية، الإسكندرية، 2006، ص 15.</w:t>
      </w:r>
      <w:proofErr w:type="gramEnd"/>
    </w:p>
  </w:footnote>
  <w:footnote w:id="8">
    <w:p w:rsidR="00F71FB1" w:rsidRPr="002F06A6" w:rsidRDefault="00F71FB1" w:rsidP="00F71FB1">
      <w:pPr>
        <w:pStyle w:val="FootnoteText"/>
        <w:ind w:left="432" w:hanging="432"/>
        <w:jc w:val="lowKashida"/>
        <w:rPr>
          <w:rFonts w:cs="Traditional Arabic"/>
          <w:bCs/>
          <w:sz w:val="24"/>
          <w:szCs w:val="24"/>
          <w:lang w:bidi="ar-EG"/>
        </w:rPr>
      </w:pPr>
      <w:proofErr w:type="gramStart"/>
      <w:r w:rsidRPr="002F06A6">
        <w:rPr>
          <w:rFonts w:cs="Traditional Arabic"/>
          <w:bCs/>
          <w:sz w:val="24"/>
          <w:szCs w:val="24"/>
        </w:rPr>
        <w:t>(</w:t>
      </w:r>
      <w:r w:rsidRPr="002F06A6">
        <w:rPr>
          <w:rStyle w:val="FootnoteReference"/>
          <w:rFonts w:cs="Traditional Arabic"/>
          <w:bCs/>
          <w:sz w:val="24"/>
          <w:szCs w:val="24"/>
          <w:vertAlign w:val="baseline"/>
        </w:rPr>
        <w:footnoteRef/>
      </w:r>
      <w:r w:rsidRPr="002F06A6">
        <w:rPr>
          <w:rFonts w:cs="Traditional Arabic"/>
          <w:bCs/>
          <w:sz w:val="24"/>
          <w:szCs w:val="24"/>
          <w:lang w:bidi="ar-EG"/>
        </w:rPr>
        <w:t>)</w:t>
      </w:r>
      <w:r w:rsidRPr="002F06A6">
        <w:rPr>
          <w:rFonts w:cs="Traditional Arabic" w:hint="cs"/>
          <w:bCs/>
          <w:sz w:val="24"/>
          <w:szCs w:val="24"/>
          <w:u w:val="single"/>
          <w:rtl/>
          <w:lang w:bidi="ar-EG"/>
        </w:rPr>
        <w:t xml:space="preserve"> المرجع السابق</w:t>
      </w:r>
      <w:r w:rsidRPr="002F06A6">
        <w:rPr>
          <w:rFonts w:cs="Traditional Arabic" w:hint="cs"/>
          <w:bCs/>
          <w:sz w:val="24"/>
          <w:szCs w:val="24"/>
          <w:rtl/>
          <w:lang w:bidi="ar-EG"/>
        </w:rPr>
        <w:t>، ص 101.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3A" w:rsidRDefault="00AB6238" w:rsidP="00D76C9B">
    <w:pPr>
      <w:pStyle w:val="Header"/>
      <w:bidi w:val="0"/>
    </w:pPr>
    <w:r w:rsidRPr="009A6C36">
      <w:rPr>
        <w:noProof/>
        <w:rtl/>
      </w:rPr>
      <mc:AlternateContent>
        <mc:Choice Requires="wpg">
          <w:drawing>
            <wp:anchor distT="0" distB="0" distL="114300" distR="114300" simplePos="0" relativeHeight="251661312" behindDoc="0" locked="0" layoutInCell="1" allowOverlap="1" wp14:anchorId="19A2B420" wp14:editId="11E4ECC5">
              <wp:simplePos x="0" y="0"/>
              <wp:positionH relativeFrom="column">
                <wp:posOffset>4324350</wp:posOffset>
              </wp:positionH>
              <wp:positionV relativeFrom="paragraph">
                <wp:posOffset>-8890</wp:posOffset>
              </wp:positionV>
              <wp:extent cx="827405" cy="325755"/>
              <wp:effectExtent l="0" t="0" r="10795" b="0"/>
              <wp:wrapNone/>
              <wp:docPr id="21" name="Group 21"/>
              <wp:cNvGraphicFramePr/>
              <a:graphic xmlns:a="http://schemas.openxmlformats.org/drawingml/2006/main">
                <a:graphicData uri="http://schemas.microsoft.com/office/word/2010/wordprocessingGroup">
                  <wpg:wgp>
                    <wpg:cNvGrpSpPr/>
                    <wpg:grpSpPr>
                      <a:xfrm>
                        <a:off x="0" y="0"/>
                        <a:ext cx="827405" cy="325755"/>
                        <a:chOff x="-2944" y="4753"/>
                        <a:chExt cx="786759" cy="326004"/>
                      </a:xfrm>
                    </wpg:grpSpPr>
                    <wps:wsp>
                      <wps:cNvPr id="17" name="Text Box 17"/>
                      <wps:cNvSpPr txBox="1"/>
                      <wps:spPr>
                        <a:xfrm>
                          <a:off x="-2944" y="4753"/>
                          <a:ext cx="786759" cy="3260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053A" w:rsidRPr="00AB6238" w:rsidRDefault="00F71FB1" w:rsidP="00AB6238">
                            <w:pPr>
                              <w:ind w:left="-147" w:right="-142"/>
                              <w:jc w:val="center"/>
                              <w:rPr>
                                <w:rFonts w:cs="SKR HEAD1"/>
                                <w:sz w:val="24"/>
                                <w:szCs w:val="24"/>
                                <w:lang w:bidi="ar-EG"/>
                              </w:rPr>
                            </w:pPr>
                            <w:r>
                              <w:rPr>
                                <w:rFonts w:cs="SKR HEAD1" w:hint="cs"/>
                                <w:sz w:val="24"/>
                                <w:szCs w:val="24"/>
                                <w:rtl/>
                                <w:lang w:bidi="ar-EG"/>
                              </w:rPr>
                              <w:t xml:space="preserve">الإطـار </w:t>
                            </w:r>
                            <w:proofErr w:type="spellStart"/>
                            <w:r>
                              <w:rPr>
                                <w:rFonts w:cs="SKR HEAD1" w:hint="cs"/>
                                <w:sz w:val="24"/>
                                <w:szCs w:val="24"/>
                                <w:rtl/>
                                <w:lang w:bidi="ar-EG"/>
                              </w:rPr>
                              <w:t>النظـــرى</w:t>
                            </w:r>
                            <w:proofErr w:type="spell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9" name="Straight Connector 19"/>
                      <wps:cNvCnPr/>
                      <wps:spPr>
                        <a:xfrm flipH="1">
                          <a:off x="3399" y="288936"/>
                          <a:ext cx="78041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flipH="1">
                          <a:off x="3399" y="81582"/>
                          <a:ext cx="780415"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1" o:spid="_x0000_s1029" style="position:absolute;margin-left:340.5pt;margin-top:-.7pt;width:65.15pt;height:25.65pt;z-index:251661312;mso-position-horizontal-relative:text;mso-position-vertical-relative:text;mso-width-relative:margin;mso-height-relative:margin" coordorigin="-29,47" coordsize="7867,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">
              <v:shapetype id="_x0000_t202" coordsize="21600,21600" o:spt="202" path="m,l,21600r21600,l21600,xe">
                <v:stroke joinstyle="miter"/>
                <v:path gradientshapeok="t" o:connecttype="rect"/>
              </v:shapetype>
              <v:shape id="Text Box 17" o:spid="_x0000_s1030" type="#_x0000_t202" style="position:absolute;left:-29;top:47;width:7867;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BC053A" w:rsidRPr="00AB6238" w:rsidRDefault="00F71FB1" w:rsidP="00AB6238">
                      <w:pPr>
                        <w:ind w:left="-147" w:right="-142"/>
                        <w:jc w:val="center"/>
                        <w:rPr>
                          <w:rFonts w:cs="SKR HEAD1"/>
                          <w:sz w:val="24"/>
                          <w:szCs w:val="24"/>
                          <w:lang w:bidi="ar-EG"/>
                        </w:rPr>
                      </w:pPr>
                      <w:r>
                        <w:rPr>
                          <w:rFonts w:cs="SKR HEAD1" w:hint="cs"/>
                          <w:sz w:val="24"/>
                          <w:szCs w:val="24"/>
                          <w:rtl/>
                          <w:lang w:bidi="ar-EG"/>
                        </w:rPr>
                        <w:t xml:space="preserve">الإطـار </w:t>
                      </w:r>
                      <w:proofErr w:type="spellStart"/>
                      <w:r>
                        <w:rPr>
                          <w:rFonts w:cs="SKR HEAD1" w:hint="cs"/>
                          <w:sz w:val="24"/>
                          <w:szCs w:val="24"/>
                          <w:rtl/>
                          <w:lang w:bidi="ar-EG"/>
                        </w:rPr>
                        <w:t>النظـــرى</w:t>
                      </w:r>
                      <w:proofErr w:type="spellEnd"/>
                    </w:p>
                  </w:txbxContent>
                </v:textbox>
              </v:shape>
              <v:line id="Straight Connector 19" o:spid="_x0000_s1031" style="position:absolute;flip:x;visibility:visible;mso-wrap-style:square" from="33,2889" to="7838,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line id="Straight Connector 20" o:spid="_x0000_s1032" style="position:absolute;flip:x;visibility:visible;mso-wrap-style:square" from="33,815" to="783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wAccIAAADbAAAADwAAAGRycy9kb3ducmV2LnhtbERPz2vCMBS+C/4P4Qm7iKb2MEc1ijiG&#10;G2zgqt4fzbMtJi8lybTur18OA48f3+/lurdGXMmH1rGC2TQDQVw53XKt4Hh4m7yACBFZo3FMCu4U&#10;YL0aDpZYaHfjb7qWsRYphEOBCpoYu0LKUDVkMUxdR5y4s/MWY4K+ltrjLYVbI/Mse5YWW04NDXa0&#10;bai6lD9Wweelm3+dcuPvrx+7stz/GjnezZR6GvWbBYhIfXyI/93vWkGe1qcv6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wAccIAAADbAAAADwAAAAAAAAAAAAAA&#10;AAChAgAAZHJzL2Rvd25yZXYueG1sUEsFBgAAAAAEAAQA+QAAAJADAAAAAA==&#10;" strokecolor="black [3040]" strokeweight="1pt"/>
            </v:group>
          </w:pict>
        </mc:Fallback>
      </mc:AlternateContent>
    </w:r>
    <w:r w:rsidR="00BC053A" w:rsidRPr="009A6C36">
      <w:rPr>
        <w:noProof/>
        <w:rtl/>
      </w:rPr>
      <mc:AlternateContent>
        <mc:Choice Requires="wps">
          <w:drawing>
            <wp:anchor distT="0" distB="0" distL="114300" distR="114300" simplePos="0" relativeHeight="251659264" behindDoc="0" locked="0" layoutInCell="1" allowOverlap="1" wp14:anchorId="165BFD70" wp14:editId="62166A2F">
              <wp:simplePos x="0" y="0"/>
              <wp:positionH relativeFrom="column">
                <wp:posOffset>9789</wp:posOffset>
              </wp:positionH>
              <wp:positionV relativeFrom="paragraph">
                <wp:posOffset>206375</wp:posOffset>
              </wp:positionV>
              <wp:extent cx="5272405" cy="0"/>
              <wp:effectExtent l="0" t="0" r="23495" b="19050"/>
              <wp:wrapNone/>
              <wp:docPr id="15" name="Straight Connector 15"/>
              <wp:cNvGraphicFramePr/>
              <a:graphic xmlns:a="http://schemas.openxmlformats.org/drawingml/2006/main">
                <a:graphicData uri="http://schemas.microsoft.com/office/word/2010/wordprocessingShape">
                  <wps:wsp>
                    <wps:cNvCnPr/>
                    <wps:spPr>
                      <a:xfrm flipH="1">
                        <a:off x="0" y="0"/>
                        <a:ext cx="527240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75pt,16.25pt" to="415.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" strokecolor="black [304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261"/>
    <w:multiLevelType w:val="hybridMultilevel"/>
    <w:tmpl w:val="BB02EC4E"/>
    <w:lvl w:ilvl="0" w:tplc="04090005">
      <w:start w:val="1"/>
      <w:numFmt w:val="bullet"/>
      <w:lvlText w:val=""/>
      <w:lvlJc w:val="left"/>
      <w:pPr>
        <w:ind w:left="720" w:hanging="360"/>
      </w:pPr>
      <w:rPr>
        <w:rFonts w:ascii="Wingdings" w:hAnsi="Wingding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20EB1"/>
    <w:multiLevelType w:val="hybridMultilevel"/>
    <w:tmpl w:val="F42CC826"/>
    <w:lvl w:ilvl="0" w:tplc="FBBCF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653D5"/>
    <w:multiLevelType w:val="hybridMultilevel"/>
    <w:tmpl w:val="E32458FA"/>
    <w:lvl w:ilvl="0" w:tplc="E3CCB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15AD2"/>
    <w:multiLevelType w:val="hybridMultilevel"/>
    <w:tmpl w:val="2388700C"/>
    <w:lvl w:ilvl="0" w:tplc="4B902D2A">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09D60663"/>
    <w:multiLevelType w:val="hybridMultilevel"/>
    <w:tmpl w:val="2A22B0BA"/>
    <w:lvl w:ilvl="0" w:tplc="F8662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A41D9"/>
    <w:multiLevelType w:val="hybridMultilevel"/>
    <w:tmpl w:val="35148DB0"/>
    <w:lvl w:ilvl="0" w:tplc="78F00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07C4D"/>
    <w:multiLevelType w:val="hybridMultilevel"/>
    <w:tmpl w:val="FB28E3D0"/>
    <w:lvl w:ilvl="0" w:tplc="E26A9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777A7"/>
    <w:multiLevelType w:val="hybridMultilevel"/>
    <w:tmpl w:val="0FC4293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52687D"/>
    <w:multiLevelType w:val="hybridMultilevel"/>
    <w:tmpl w:val="0BB69188"/>
    <w:lvl w:ilvl="0" w:tplc="26A62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A7433"/>
    <w:multiLevelType w:val="hybridMultilevel"/>
    <w:tmpl w:val="17EAC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3549E"/>
    <w:multiLevelType w:val="hybridMultilevel"/>
    <w:tmpl w:val="DED29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060E4"/>
    <w:multiLevelType w:val="hybridMultilevel"/>
    <w:tmpl w:val="10FCF880"/>
    <w:lvl w:ilvl="0" w:tplc="84701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F4672"/>
    <w:multiLevelType w:val="hybridMultilevel"/>
    <w:tmpl w:val="BA2EFCDA"/>
    <w:lvl w:ilvl="0" w:tplc="00B453EC">
      <w:start w:val="1"/>
      <w:numFmt w:val="decimal"/>
      <w:lvlText w:val="%1-"/>
      <w:lvlJc w:val="left"/>
      <w:pPr>
        <w:ind w:left="720" w:hanging="360"/>
      </w:pPr>
      <w:rPr>
        <w:rFonts w:ascii="Sakkal Majalla" w:eastAsia="Times New Roman" w:hAnsi="Sakkal Majalla"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F7F6C"/>
    <w:multiLevelType w:val="hybridMultilevel"/>
    <w:tmpl w:val="F828DB7A"/>
    <w:lvl w:ilvl="0" w:tplc="14068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537EF"/>
    <w:multiLevelType w:val="hybridMultilevel"/>
    <w:tmpl w:val="F3EC43CC"/>
    <w:lvl w:ilvl="0" w:tplc="ABF8D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0261B"/>
    <w:multiLevelType w:val="hybridMultilevel"/>
    <w:tmpl w:val="E80CC536"/>
    <w:lvl w:ilvl="0" w:tplc="11DC8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E04B4"/>
    <w:multiLevelType w:val="hybridMultilevel"/>
    <w:tmpl w:val="3D4CFF00"/>
    <w:lvl w:ilvl="0" w:tplc="17568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86379"/>
    <w:multiLevelType w:val="hybridMultilevel"/>
    <w:tmpl w:val="EE805DDC"/>
    <w:lvl w:ilvl="0" w:tplc="66683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E7D58"/>
    <w:multiLevelType w:val="hybridMultilevel"/>
    <w:tmpl w:val="EFEE3C96"/>
    <w:lvl w:ilvl="0" w:tplc="A2BE0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17EBA"/>
    <w:multiLevelType w:val="hybridMultilevel"/>
    <w:tmpl w:val="9F7CFC40"/>
    <w:lvl w:ilvl="0" w:tplc="6630A3F2">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522B0"/>
    <w:multiLevelType w:val="hybridMultilevel"/>
    <w:tmpl w:val="7FBE2912"/>
    <w:lvl w:ilvl="0" w:tplc="F4424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520DD"/>
    <w:multiLevelType w:val="hybridMultilevel"/>
    <w:tmpl w:val="CCC648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D10546"/>
    <w:multiLevelType w:val="hybridMultilevel"/>
    <w:tmpl w:val="F38CEEB2"/>
    <w:lvl w:ilvl="0" w:tplc="37FAC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C075A1"/>
    <w:multiLevelType w:val="hybridMultilevel"/>
    <w:tmpl w:val="F44A5282"/>
    <w:lvl w:ilvl="0" w:tplc="A140B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37701"/>
    <w:multiLevelType w:val="hybridMultilevel"/>
    <w:tmpl w:val="7884FAEE"/>
    <w:lvl w:ilvl="0" w:tplc="464C4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F615EF"/>
    <w:multiLevelType w:val="hybridMultilevel"/>
    <w:tmpl w:val="64CE9E2C"/>
    <w:lvl w:ilvl="0" w:tplc="A0B27E78">
      <w:start w:val="1"/>
      <w:numFmt w:val="decimal"/>
      <w:lvlText w:val="%1-"/>
      <w:lvlJc w:val="left"/>
      <w:pPr>
        <w:ind w:left="720" w:hanging="360"/>
      </w:pPr>
      <w:rPr>
        <w:rFonts w:ascii="Arial" w:eastAsia="Times New Roman" w:hAnsi="Arial"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B62154"/>
    <w:multiLevelType w:val="hybridMultilevel"/>
    <w:tmpl w:val="980EFA18"/>
    <w:lvl w:ilvl="0" w:tplc="C62C3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57869"/>
    <w:multiLevelType w:val="hybridMultilevel"/>
    <w:tmpl w:val="6C3A5152"/>
    <w:lvl w:ilvl="0" w:tplc="04090005">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D525A5"/>
    <w:multiLevelType w:val="hybridMultilevel"/>
    <w:tmpl w:val="0EEE0C22"/>
    <w:lvl w:ilvl="0" w:tplc="6E565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8F57C0"/>
    <w:multiLevelType w:val="hybridMultilevel"/>
    <w:tmpl w:val="284EA1BE"/>
    <w:lvl w:ilvl="0" w:tplc="7070E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95C93"/>
    <w:multiLevelType w:val="hybridMultilevel"/>
    <w:tmpl w:val="1E342EE8"/>
    <w:lvl w:ilvl="0" w:tplc="F4A06732">
      <w:start w:val="1"/>
      <w:numFmt w:val="decimal"/>
      <w:lvlText w:val="%1-"/>
      <w:lvlJc w:val="left"/>
      <w:pPr>
        <w:ind w:left="720" w:hanging="360"/>
      </w:pPr>
      <w:rPr>
        <w:rFonts w:ascii="Sakkal Majalla" w:eastAsia="Times New Roman" w:hAnsi="Sakkal Majalla" w:cs="Simplified Arabic"/>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D85429"/>
    <w:multiLevelType w:val="hybridMultilevel"/>
    <w:tmpl w:val="A0AA3598"/>
    <w:lvl w:ilvl="0" w:tplc="4044C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008A1"/>
    <w:multiLevelType w:val="hybridMultilevel"/>
    <w:tmpl w:val="7070F0C6"/>
    <w:lvl w:ilvl="0" w:tplc="85580E1A">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3">
    <w:nsid w:val="6AD660DF"/>
    <w:multiLevelType w:val="hybridMultilevel"/>
    <w:tmpl w:val="A0C430F6"/>
    <w:lvl w:ilvl="0" w:tplc="8F589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035598"/>
    <w:multiLevelType w:val="hybridMultilevel"/>
    <w:tmpl w:val="E6445614"/>
    <w:lvl w:ilvl="0" w:tplc="A9E42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3E15F8"/>
    <w:multiLevelType w:val="hybridMultilevel"/>
    <w:tmpl w:val="94B0A6D4"/>
    <w:lvl w:ilvl="0" w:tplc="DACA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118A3"/>
    <w:multiLevelType w:val="hybridMultilevel"/>
    <w:tmpl w:val="40DE1A20"/>
    <w:lvl w:ilvl="0" w:tplc="C9BCB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01715"/>
    <w:multiLevelType w:val="hybridMultilevel"/>
    <w:tmpl w:val="42A8A6A4"/>
    <w:lvl w:ilvl="0" w:tplc="2160A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9E13DB"/>
    <w:multiLevelType w:val="hybridMultilevel"/>
    <w:tmpl w:val="BE1CF2D2"/>
    <w:lvl w:ilvl="0" w:tplc="E9E48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656627"/>
    <w:multiLevelType w:val="hybridMultilevel"/>
    <w:tmpl w:val="79B47A2E"/>
    <w:lvl w:ilvl="0" w:tplc="2A06A7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F897DB0"/>
    <w:multiLevelType w:val="hybridMultilevel"/>
    <w:tmpl w:val="1FEC1F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5"/>
  </w:num>
  <w:num w:numId="3">
    <w:abstractNumId w:val="20"/>
  </w:num>
  <w:num w:numId="4">
    <w:abstractNumId w:val="27"/>
  </w:num>
  <w:num w:numId="5">
    <w:abstractNumId w:val="8"/>
  </w:num>
  <w:num w:numId="6">
    <w:abstractNumId w:val="28"/>
  </w:num>
  <w:num w:numId="7">
    <w:abstractNumId w:val="33"/>
  </w:num>
  <w:num w:numId="8">
    <w:abstractNumId w:val="14"/>
  </w:num>
  <w:num w:numId="9">
    <w:abstractNumId w:val="31"/>
  </w:num>
  <w:num w:numId="10">
    <w:abstractNumId w:val="2"/>
  </w:num>
  <w:num w:numId="11">
    <w:abstractNumId w:val="22"/>
  </w:num>
  <w:num w:numId="12">
    <w:abstractNumId w:val="13"/>
  </w:num>
  <w:num w:numId="13">
    <w:abstractNumId w:val="29"/>
  </w:num>
  <w:num w:numId="14">
    <w:abstractNumId w:val="1"/>
  </w:num>
  <w:num w:numId="15">
    <w:abstractNumId w:val="15"/>
  </w:num>
  <w:num w:numId="16">
    <w:abstractNumId w:val="23"/>
  </w:num>
  <w:num w:numId="17">
    <w:abstractNumId w:val="24"/>
  </w:num>
  <w:num w:numId="18">
    <w:abstractNumId w:val="36"/>
  </w:num>
  <w:num w:numId="19">
    <w:abstractNumId w:val="6"/>
  </w:num>
  <w:num w:numId="20">
    <w:abstractNumId w:val="35"/>
  </w:num>
  <w:num w:numId="21">
    <w:abstractNumId w:val="26"/>
  </w:num>
  <w:num w:numId="22">
    <w:abstractNumId w:val="3"/>
  </w:num>
  <w:num w:numId="23">
    <w:abstractNumId w:val="39"/>
  </w:num>
  <w:num w:numId="24">
    <w:abstractNumId w:val="32"/>
  </w:num>
  <w:num w:numId="25">
    <w:abstractNumId w:val="7"/>
  </w:num>
  <w:num w:numId="26">
    <w:abstractNumId w:val="38"/>
  </w:num>
  <w:num w:numId="27">
    <w:abstractNumId w:val="0"/>
  </w:num>
  <w:num w:numId="28">
    <w:abstractNumId w:val="19"/>
  </w:num>
  <w:num w:numId="29">
    <w:abstractNumId w:val="18"/>
  </w:num>
  <w:num w:numId="30">
    <w:abstractNumId w:val="11"/>
  </w:num>
  <w:num w:numId="31">
    <w:abstractNumId w:val="17"/>
  </w:num>
  <w:num w:numId="32">
    <w:abstractNumId w:val="40"/>
  </w:num>
  <w:num w:numId="33">
    <w:abstractNumId w:val="21"/>
  </w:num>
  <w:num w:numId="34">
    <w:abstractNumId w:val="16"/>
  </w:num>
  <w:num w:numId="35">
    <w:abstractNumId w:val="4"/>
  </w:num>
  <w:num w:numId="36">
    <w:abstractNumId w:val="37"/>
  </w:num>
  <w:num w:numId="37">
    <w:abstractNumId w:val="10"/>
  </w:num>
  <w:num w:numId="38">
    <w:abstractNumId w:val="34"/>
  </w:num>
  <w:num w:numId="39">
    <w:abstractNumId w:val="9"/>
  </w:num>
  <w:num w:numId="40">
    <w:abstractNumId w:val="30"/>
  </w:num>
  <w:num w:numId="41">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C5"/>
    <w:rsid w:val="000049A1"/>
    <w:rsid w:val="0000679B"/>
    <w:rsid w:val="0000780B"/>
    <w:rsid w:val="00010873"/>
    <w:rsid w:val="0001188E"/>
    <w:rsid w:val="00011F96"/>
    <w:rsid w:val="00012E1C"/>
    <w:rsid w:val="000137A6"/>
    <w:rsid w:val="000161B8"/>
    <w:rsid w:val="000168C6"/>
    <w:rsid w:val="00017F9D"/>
    <w:rsid w:val="00021328"/>
    <w:rsid w:val="0002228C"/>
    <w:rsid w:val="000224BA"/>
    <w:rsid w:val="00030EF9"/>
    <w:rsid w:val="000329F6"/>
    <w:rsid w:val="00032F0A"/>
    <w:rsid w:val="00035E9E"/>
    <w:rsid w:val="00035EC4"/>
    <w:rsid w:val="00036584"/>
    <w:rsid w:val="0003662F"/>
    <w:rsid w:val="000419FC"/>
    <w:rsid w:val="00042176"/>
    <w:rsid w:val="00042FEE"/>
    <w:rsid w:val="00045680"/>
    <w:rsid w:val="000463A3"/>
    <w:rsid w:val="00047D71"/>
    <w:rsid w:val="00052C7B"/>
    <w:rsid w:val="00054DBF"/>
    <w:rsid w:val="00055083"/>
    <w:rsid w:val="00055700"/>
    <w:rsid w:val="0005613E"/>
    <w:rsid w:val="00057872"/>
    <w:rsid w:val="000602FC"/>
    <w:rsid w:val="0006062A"/>
    <w:rsid w:val="00060E8A"/>
    <w:rsid w:val="000628A4"/>
    <w:rsid w:val="00062B48"/>
    <w:rsid w:val="000636B6"/>
    <w:rsid w:val="0006448C"/>
    <w:rsid w:val="00064BAF"/>
    <w:rsid w:val="00065C51"/>
    <w:rsid w:val="00065DD8"/>
    <w:rsid w:val="00066FB3"/>
    <w:rsid w:val="000670B8"/>
    <w:rsid w:val="00067BC8"/>
    <w:rsid w:val="00070268"/>
    <w:rsid w:val="00072EE6"/>
    <w:rsid w:val="000759F7"/>
    <w:rsid w:val="00076ABD"/>
    <w:rsid w:val="00077F6F"/>
    <w:rsid w:val="00080426"/>
    <w:rsid w:val="000809F2"/>
    <w:rsid w:val="0008130C"/>
    <w:rsid w:val="00081CDD"/>
    <w:rsid w:val="00081FD8"/>
    <w:rsid w:val="00082115"/>
    <w:rsid w:val="0008341F"/>
    <w:rsid w:val="00083840"/>
    <w:rsid w:val="0008443E"/>
    <w:rsid w:val="00086261"/>
    <w:rsid w:val="00086862"/>
    <w:rsid w:val="00087B9F"/>
    <w:rsid w:val="00090586"/>
    <w:rsid w:val="00094B37"/>
    <w:rsid w:val="00095093"/>
    <w:rsid w:val="000964D2"/>
    <w:rsid w:val="000966EF"/>
    <w:rsid w:val="000967C9"/>
    <w:rsid w:val="00096B05"/>
    <w:rsid w:val="000A114B"/>
    <w:rsid w:val="000A34F6"/>
    <w:rsid w:val="000A40D0"/>
    <w:rsid w:val="000A55CD"/>
    <w:rsid w:val="000A6803"/>
    <w:rsid w:val="000A6D89"/>
    <w:rsid w:val="000B394E"/>
    <w:rsid w:val="000B42D0"/>
    <w:rsid w:val="000B4484"/>
    <w:rsid w:val="000B5623"/>
    <w:rsid w:val="000B59BE"/>
    <w:rsid w:val="000B6054"/>
    <w:rsid w:val="000B6EA2"/>
    <w:rsid w:val="000B7061"/>
    <w:rsid w:val="000B7511"/>
    <w:rsid w:val="000C2710"/>
    <w:rsid w:val="000C4B75"/>
    <w:rsid w:val="000D0689"/>
    <w:rsid w:val="000D0985"/>
    <w:rsid w:val="000D10E1"/>
    <w:rsid w:val="000D22F7"/>
    <w:rsid w:val="000D2F74"/>
    <w:rsid w:val="000D3925"/>
    <w:rsid w:val="000D4069"/>
    <w:rsid w:val="000D49B6"/>
    <w:rsid w:val="000D5B8A"/>
    <w:rsid w:val="000D70B6"/>
    <w:rsid w:val="000D7A1E"/>
    <w:rsid w:val="000E233D"/>
    <w:rsid w:val="000E270C"/>
    <w:rsid w:val="000E500B"/>
    <w:rsid w:val="000E5F68"/>
    <w:rsid w:val="000E69E8"/>
    <w:rsid w:val="000E6D1A"/>
    <w:rsid w:val="000F0390"/>
    <w:rsid w:val="000F3111"/>
    <w:rsid w:val="000F3363"/>
    <w:rsid w:val="000F391C"/>
    <w:rsid w:val="000F5B8A"/>
    <w:rsid w:val="0010108D"/>
    <w:rsid w:val="00103582"/>
    <w:rsid w:val="00104EFF"/>
    <w:rsid w:val="001055D5"/>
    <w:rsid w:val="00105ED7"/>
    <w:rsid w:val="00106250"/>
    <w:rsid w:val="00106B3E"/>
    <w:rsid w:val="00107A37"/>
    <w:rsid w:val="00110997"/>
    <w:rsid w:val="00111A2F"/>
    <w:rsid w:val="00114834"/>
    <w:rsid w:val="00114E41"/>
    <w:rsid w:val="0011566A"/>
    <w:rsid w:val="001200BE"/>
    <w:rsid w:val="00120D09"/>
    <w:rsid w:val="0012383F"/>
    <w:rsid w:val="00123ACF"/>
    <w:rsid w:val="00124FB9"/>
    <w:rsid w:val="00126031"/>
    <w:rsid w:val="0012735B"/>
    <w:rsid w:val="00130834"/>
    <w:rsid w:val="00133E43"/>
    <w:rsid w:val="00135EEA"/>
    <w:rsid w:val="00136465"/>
    <w:rsid w:val="00140A60"/>
    <w:rsid w:val="00140DED"/>
    <w:rsid w:val="00141200"/>
    <w:rsid w:val="00142349"/>
    <w:rsid w:val="00143913"/>
    <w:rsid w:val="001449FF"/>
    <w:rsid w:val="001548EF"/>
    <w:rsid w:val="00155C92"/>
    <w:rsid w:val="00155EF5"/>
    <w:rsid w:val="0015635A"/>
    <w:rsid w:val="0015646E"/>
    <w:rsid w:val="001605B6"/>
    <w:rsid w:val="001605C8"/>
    <w:rsid w:val="00162CF1"/>
    <w:rsid w:val="00163CC4"/>
    <w:rsid w:val="00164AB8"/>
    <w:rsid w:val="00165CC0"/>
    <w:rsid w:val="00166AF5"/>
    <w:rsid w:val="00166B21"/>
    <w:rsid w:val="00166F35"/>
    <w:rsid w:val="00167378"/>
    <w:rsid w:val="001673B4"/>
    <w:rsid w:val="00170478"/>
    <w:rsid w:val="001718BD"/>
    <w:rsid w:val="00172073"/>
    <w:rsid w:val="00176837"/>
    <w:rsid w:val="00176F74"/>
    <w:rsid w:val="001776AC"/>
    <w:rsid w:val="001810E2"/>
    <w:rsid w:val="001811CC"/>
    <w:rsid w:val="00182EE4"/>
    <w:rsid w:val="0018706F"/>
    <w:rsid w:val="00187628"/>
    <w:rsid w:val="001876C9"/>
    <w:rsid w:val="00187B29"/>
    <w:rsid w:val="0019210E"/>
    <w:rsid w:val="00193131"/>
    <w:rsid w:val="00193DFD"/>
    <w:rsid w:val="00194558"/>
    <w:rsid w:val="001949A7"/>
    <w:rsid w:val="00194D48"/>
    <w:rsid w:val="001950F6"/>
    <w:rsid w:val="0019534D"/>
    <w:rsid w:val="00196870"/>
    <w:rsid w:val="0019690C"/>
    <w:rsid w:val="001A1D66"/>
    <w:rsid w:val="001A1E97"/>
    <w:rsid w:val="001A2FCC"/>
    <w:rsid w:val="001A56D4"/>
    <w:rsid w:val="001A5D1A"/>
    <w:rsid w:val="001A6F82"/>
    <w:rsid w:val="001A7DBF"/>
    <w:rsid w:val="001B0A9B"/>
    <w:rsid w:val="001B2D33"/>
    <w:rsid w:val="001B4049"/>
    <w:rsid w:val="001B41D6"/>
    <w:rsid w:val="001B51B6"/>
    <w:rsid w:val="001B7FE8"/>
    <w:rsid w:val="001C1C59"/>
    <w:rsid w:val="001C32A0"/>
    <w:rsid w:val="001C3C82"/>
    <w:rsid w:val="001C46E9"/>
    <w:rsid w:val="001C6124"/>
    <w:rsid w:val="001C6C0A"/>
    <w:rsid w:val="001D190D"/>
    <w:rsid w:val="001D21F1"/>
    <w:rsid w:val="001D28AF"/>
    <w:rsid w:val="001D3224"/>
    <w:rsid w:val="001D443F"/>
    <w:rsid w:val="001D6481"/>
    <w:rsid w:val="001E5CB8"/>
    <w:rsid w:val="001E627E"/>
    <w:rsid w:val="001F046E"/>
    <w:rsid w:val="001F0E2D"/>
    <w:rsid w:val="001F11EA"/>
    <w:rsid w:val="001F1A0F"/>
    <w:rsid w:val="001F1A26"/>
    <w:rsid w:val="001F28C3"/>
    <w:rsid w:val="001F57A8"/>
    <w:rsid w:val="001F60D0"/>
    <w:rsid w:val="001F765B"/>
    <w:rsid w:val="0020109C"/>
    <w:rsid w:val="00203171"/>
    <w:rsid w:val="00204543"/>
    <w:rsid w:val="00206DE0"/>
    <w:rsid w:val="002105CD"/>
    <w:rsid w:val="00211674"/>
    <w:rsid w:val="00211D17"/>
    <w:rsid w:val="002148C4"/>
    <w:rsid w:val="00214C3C"/>
    <w:rsid w:val="002176C5"/>
    <w:rsid w:val="00221FF3"/>
    <w:rsid w:val="002224CF"/>
    <w:rsid w:val="002263A3"/>
    <w:rsid w:val="002319A1"/>
    <w:rsid w:val="00231FD1"/>
    <w:rsid w:val="00233047"/>
    <w:rsid w:val="0023353E"/>
    <w:rsid w:val="0023556B"/>
    <w:rsid w:val="00235911"/>
    <w:rsid w:val="0023705C"/>
    <w:rsid w:val="002373F0"/>
    <w:rsid w:val="0023793A"/>
    <w:rsid w:val="00237F29"/>
    <w:rsid w:val="00243F5C"/>
    <w:rsid w:val="00244CC4"/>
    <w:rsid w:val="00246D02"/>
    <w:rsid w:val="00247113"/>
    <w:rsid w:val="00247FE9"/>
    <w:rsid w:val="00252135"/>
    <w:rsid w:val="00252CA1"/>
    <w:rsid w:val="00253919"/>
    <w:rsid w:val="0025391F"/>
    <w:rsid w:val="0025454C"/>
    <w:rsid w:val="00254C0D"/>
    <w:rsid w:val="00255197"/>
    <w:rsid w:val="00256CB3"/>
    <w:rsid w:val="00257BEC"/>
    <w:rsid w:val="00260494"/>
    <w:rsid w:val="0026067E"/>
    <w:rsid w:val="00260845"/>
    <w:rsid w:val="00263D11"/>
    <w:rsid w:val="002665C5"/>
    <w:rsid w:val="00267860"/>
    <w:rsid w:val="00272F91"/>
    <w:rsid w:val="00273DEB"/>
    <w:rsid w:val="00274534"/>
    <w:rsid w:val="0027519A"/>
    <w:rsid w:val="00281366"/>
    <w:rsid w:val="0028176A"/>
    <w:rsid w:val="00281DAC"/>
    <w:rsid w:val="00283341"/>
    <w:rsid w:val="00283366"/>
    <w:rsid w:val="0028553C"/>
    <w:rsid w:val="002863C0"/>
    <w:rsid w:val="0028770D"/>
    <w:rsid w:val="002916D2"/>
    <w:rsid w:val="0029414C"/>
    <w:rsid w:val="00294977"/>
    <w:rsid w:val="00294AE7"/>
    <w:rsid w:val="00295735"/>
    <w:rsid w:val="0029578C"/>
    <w:rsid w:val="00295CFE"/>
    <w:rsid w:val="002970B5"/>
    <w:rsid w:val="002979B3"/>
    <w:rsid w:val="002A1E82"/>
    <w:rsid w:val="002A30D9"/>
    <w:rsid w:val="002A37E9"/>
    <w:rsid w:val="002A3E90"/>
    <w:rsid w:val="002A4950"/>
    <w:rsid w:val="002A5056"/>
    <w:rsid w:val="002A5461"/>
    <w:rsid w:val="002A5F59"/>
    <w:rsid w:val="002A622B"/>
    <w:rsid w:val="002A68E3"/>
    <w:rsid w:val="002B0683"/>
    <w:rsid w:val="002B1695"/>
    <w:rsid w:val="002B1978"/>
    <w:rsid w:val="002B1EAE"/>
    <w:rsid w:val="002B2DD3"/>
    <w:rsid w:val="002B4D5D"/>
    <w:rsid w:val="002B5266"/>
    <w:rsid w:val="002B53F3"/>
    <w:rsid w:val="002B6CB0"/>
    <w:rsid w:val="002B7C95"/>
    <w:rsid w:val="002C1569"/>
    <w:rsid w:val="002C293B"/>
    <w:rsid w:val="002C50A0"/>
    <w:rsid w:val="002C52AE"/>
    <w:rsid w:val="002C648D"/>
    <w:rsid w:val="002C6A5E"/>
    <w:rsid w:val="002C7FB9"/>
    <w:rsid w:val="002D10A9"/>
    <w:rsid w:val="002D2347"/>
    <w:rsid w:val="002D3941"/>
    <w:rsid w:val="002D526D"/>
    <w:rsid w:val="002E492C"/>
    <w:rsid w:val="002E577F"/>
    <w:rsid w:val="002E5B49"/>
    <w:rsid w:val="002E656D"/>
    <w:rsid w:val="002E67AF"/>
    <w:rsid w:val="002E696C"/>
    <w:rsid w:val="002E7F62"/>
    <w:rsid w:val="002F06A6"/>
    <w:rsid w:val="002F16F2"/>
    <w:rsid w:val="002F4248"/>
    <w:rsid w:val="002F623C"/>
    <w:rsid w:val="002F756E"/>
    <w:rsid w:val="002F7FE1"/>
    <w:rsid w:val="00300658"/>
    <w:rsid w:val="00306779"/>
    <w:rsid w:val="003141A3"/>
    <w:rsid w:val="0031523B"/>
    <w:rsid w:val="00315E53"/>
    <w:rsid w:val="0031654E"/>
    <w:rsid w:val="00316611"/>
    <w:rsid w:val="00317196"/>
    <w:rsid w:val="0032046F"/>
    <w:rsid w:val="003204F8"/>
    <w:rsid w:val="00320AA4"/>
    <w:rsid w:val="00321869"/>
    <w:rsid w:val="00323336"/>
    <w:rsid w:val="00325A97"/>
    <w:rsid w:val="0032679D"/>
    <w:rsid w:val="003276DF"/>
    <w:rsid w:val="00332F75"/>
    <w:rsid w:val="00334FDB"/>
    <w:rsid w:val="003368E5"/>
    <w:rsid w:val="003369CD"/>
    <w:rsid w:val="003373CB"/>
    <w:rsid w:val="003426B4"/>
    <w:rsid w:val="003431AF"/>
    <w:rsid w:val="003435A2"/>
    <w:rsid w:val="00343CA5"/>
    <w:rsid w:val="00345330"/>
    <w:rsid w:val="0034617E"/>
    <w:rsid w:val="00346FDB"/>
    <w:rsid w:val="00347B3A"/>
    <w:rsid w:val="003513FA"/>
    <w:rsid w:val="00352CE6"/>
    <w:rsid w:val="00353DC0"/>
    <w:rsid w:val="003548C5"/>
    <w:rsid w:val="003549F1"/>
    <w:rsid w:val="0035772C"/>
    <w:rsid w:val="00360C8C"/>
    <w:rsid w:val="00361E92"/>
    <w:rsid w:val="0037000E"/>
    <w:rsid w:val="00371564"/>
    <w:rsid w:val="00372536"/>
    <w:rsid w:val="00372CCB"/>
    <w:rsid w:val="00374693"/>
    <w:rsid w:val="00374835"/>
    <w:rsid w:val="00375CA7"/>
    <w:rsid w:val="00376C5C"/>
    <w:rsid w:val="00380145"/>
    <w:rsid w:val="003807E6"/>
    <w:rsid w:val="003808E0"/>
    <w:rsid w:val="00382095"/>
    <w:rsid w:val="00383AAA"/>
    <w:rsid w:val="00383D9F"/>
    <w:rsid w:val="003858BC"/>
    <w:rsid w:val="00385C47"/>
    <w:rsid w:val="003870A0"/>
    <w:rsid w:val="0038747C"/>
    <w:rsid w:val="00387C23"/>
    <w:rsid w:val="00387C83"/>
    <w:rsid w:val="00390AD9"/>
    <w:rsid w:val="0039323D"/>
    <w:rsid w:val="00394169"/>
    <w:rsid w:val="00394ED3"/>
    <w:rsid w:val="00395BE3"/>
    <w:rsid w:val="0039612E"/>
    <w:rsid w:val="00396DAD"/>
    <w:rsid w:val="003974A8"/>
    <w:rsid w:val="00397B10"/>
    <w:rsid w:val="003A1316"/>
    <w:rsid w:val="003A481C"/>
    <w:rsid w:val="003A4CA7"/>
    <w:rsid w:val="003B04A1"/>
    <w:rsid w:val="003B0970"/>
    <w:rsid w:val="003B18C2"/>
    <w:rsid w:val="003B5574"/>
    <w:rsid w:val="003B5960"/>
    <w:rsid w:val="003B65D6"/>
    <w:rsid w:val="003B694C"/>
    <w:rsid w:val="003B752C"/>
    <w:rsid w:val="003B78F0"/>
    <w:rsid w:val="003C0933"/>
    <w:rsid w:val="003C2841"/>
    <w:rsid w:val="003C28D8"/>
    <w:rsid w:val="003C3062"/>
    <w:rsid w:val="003C356E"/>
    <w:rsid w:val="003C3917"/>
    <w:rsid w:val="003C480D"/>
    <w:rsid w:val="003C4C06"/>
    <w:rsid w:val="003C66BF"/>
    <w:rsid w:val="003D04A5"/>
    <w:rsid w:val="003D1AD6"/>
    <w:rsid w:val="003D35CA"/>
    <w:rsid w:val="003D484E"/>
    <w:rsid w:val="003D492F"/>
    <w:rsid w:val="003D5968"/>
    <w:rsid w:val="003D6189"/>
    <w:rsid w:val="003D658A"/>
    <w:rsid w:val="003D71C6"/>
    <w:rsid w:val="003E381C"/>
    <w:rsid w:val="003E3981"/>
    <w:rsid w:val="003E5A2D"/>
    <w:rsid w:val="003E6CBE"/>
    <w:rsid w:val="003F04F6"/>
    <w:rsid w:val="003F258B"/>
    <w:rsid w:val="003F452B"/>
    <w:rsid w:val="003F518D"/>
    <w:rsid w:val="004011B5"/>
    <w:rsid w:val="004012A1"/>
    <w:rsid w:val="00403B0D"/>
    <w:rsid w:val="004047D2"/>
    <w:rsid w:val="00404EA4"/>
    <w:rsid w:val="00407955"/>
    <w:rsid w:val="00410C61"/>
    <w:rsid w:val="00411A29"/>
    <w:rsid w:val="00411B21"/>
    <w:rsid w:val="004120F3"/>
    <w:rsid w:val="004135A6"/>
    <w:rsid w:val="00416635"/>
    <w:rsid w:val="00416A94"/>
    <w:rsid w:val="00416C4B"/>
    <w:rsid w:val="00416DA0"/>
    <w:rsid w:val="00416F59"/>
    <w:rsid w:val="0041718D"/>
    <w:rsid w:val="00421451"/>
    <w:rsid w:val="0042311E"/>
    <w:rsid w:val="00424116"/>
    <w:rsid w:val="004262E0"/>
    <w:rsid w:val="00426EF5"/>
    <w:rsid w:val="004328C1"/>
    <w:rsid w:val="00436C22"/>
    <w:rsid w:val="00437FA8"/>
    <w:rsid w:val="00437FF1"/>
    <w:rsid w:val="00440B75"/>
    <w:rsid w:val="004416CC"/>
    <w:rsid w:val="004417AE"/>
    <w:rsid w:val="00441BB4"/>
    <w:rsid w:val="00444D86"/>
    <w:rsid w:val="00450AE1"/>
    <w:rsid w:val="0045262C"/>
    <w:rsid w:val="00452BF7"/>
    <w:rsid w:val="00453C74"/>
    <w:rsid w:val="00456E7C"/>
    <w:rsid w:val="004571B0"/>
    <w:rsid w:val="00465340"/>
    <w:rsid w:val="00465CF7"/>
    <w:rsid w:val="0046620F"/>
    <w:rsid w:val="00467E69"/>
    <w:rsid w:val="004704F4"/>
    <w:rsid w:val="00473A9F"/>
    <w:rsid w:val="0047436E"/>
    <w:rsid w:val="00475A10"/>
    <w:rsid w:val="0047616C"/>
    <w:rsid w:val="00477786"/>
    <w:rsid w:val="0048145B"/>
    <w:rsid w:val="00484E01"/>
    <w:rsid w:val="00485312"/>
    <w:rsid w:val="0048654A"/>
    <w:rsid w:val="00490013"/>
    <w:rsid w:val="00490327"/>
    <w:rsid w:val="004914E6"/>
    <w:rsid w:val="00492451"/>
    <w:rsid w:val="00492AB2"/>
    <w:rsid w:val="004940FA"/>
    <w:rsid w:val="00494FBB"/>
    <w:rsid w:val="004958A0"/>
    <w:rsid w:val="0049654C"/>
    <w:rsid w:val="004A180D"/>
    <w:rsid w:val="004A1C6C"/>
    <w:rsid w:val="004A33C7"/>
    <w:rsid w:val="004A4194"/>
    <w:rsid w:val="004A497E"/>
    <w:rsid w:val="004A5C72"/>
    <w:rsid w:val="004A630B"/>
    <w:rsid w:val="004B121B"/>
    <w:rsid w:val="004B437E"/>
    <w:rsid w:val="004B649E"/>
    <w:rsid w:val="004B6B06"/>
    <w:rsid w:val="004C0083"/>
    <w:rsid w:val="004C1404"/>
    <w:rsid w:val="004C195F"/>
    <w:rsid w:val="004C293A"/>
    <w:rsid w:val="004C36A0"/>
    <w:rsid w:val="004C55A0"/>
    <w:rsid w:val="004C5D39"/>
    <w:rsid w:val="004C691D"/>
    <w:rsid w:val="004C7202"/>
    <w:rsid w:val="004D21B2"/>
    <w:rsid w:val="004D28AE"/>
    <w:rsid w:val="004D3267"/>
    <w:rsid w:val="004D5AA9"/>
    <w:rsid w:val="004D5D94"/>
    <w:rsid w:val="004D6FEA"/>
    <w:rsid w:val="004E0548"/>
    <w:rsid w:val="004E09C7"/>
    <w:rsid w:val="004E2B2C"/>
    <w:rsid w:val="004E3390"/>
    <w:rsid w:val="004E4B79"/>
    <w:rsid w:val="004F2D27"/>
    <w:rsid w:val="004F4D69"/>
    <w:rsid w:val="004F50B2"/>
    <w:rsid w:val="004F5187"/>
    <w:rsid w:val="004F526F"/>
    <w:rsid w:val="004F55BB"/>
    <w:rsid w:val="004F6943"/>
    <w:rsid w:val="004F71A7"/>
    <w:rsid w:val="004F74E3"/>
    <w:rsid w:val="004F7CA5"/>
    <w:rsid w:val="00500847"/>
    <w:rsid w:val="005028C1"/>
    <w:rsid w:val="00502D54"/>
    <w:rsid w:val="005031B9"/>
    <w:rsid w:val="00504772"/>
    <w:rsid w:val="00505EA9"/>
    <w:rsid w:val="00510F40"/>
    <w:rsid w:val="005128A0"/>
    <w:rsid w:val="005145D0"/>
    <w:rsid w:val="0051561D"/>
    <w:rsid w:val="00515634"/>
    <w:rsid w:val="00515A0E"/>
    <w:rsid w:val="00517B78"/>
    <w:rsid w:val="00517F74"/>
    <w:rsid w:val="0052216E"/>
    <w:rsid w:val="00522923"/>
    <w:rsid w:val="0052429A"/>
    <w:rsid w:val="005247BB"/>
    <w:rsid w:val="00524CE9"/>
    <w:rsid w:val="00525805"/>
    <w:rsid w:val="00525B7A"/>
    <w:rsid w:val="00526487"/>
    <w:rsid w:val="00530B3D"/>
    <w:rsid w:val="00530D30"/>
    <w:rsid w:val="00532CDD"/>
    <w:rsid w:val="0053335A"/>
    <w:rsid w:val="005337DB"/>
    <w:rsid w:val="00534003"/>
    <w:rsid w:val="00534EB9"/>
    <w:rsid w:val="0053507E"/>
    <w:rsid w:val="005370DC"/>
    <w:rsid w:val="00537441"/>
    <w:rsid w:val="005378A6"/>
    <w:rsid w:val="00537A70"/>
    <w:rsid w:val="005412BE"/>
    <w:rsid w:val="00542BF9"/>
    <w:rsid w:val="00544645"/>
    <w:rsid w:val="00551F8B"/>
    <w:rsid w:val="005555A1"/>
    <w:rsid w:val="00555CE3"/>
    <w:rsid w:val="00556CC3"/>
    <w:rsid w:val="005601E8"/>
    <w:rsid w:val="0056314B"/>
    <w:rsid w:val="005632A5"/>
    <w:rsid w:val="00563519"/>
    <w:rsid w:val="005648F3"/>
    <w:rsid w:val="005649E7"/>
    <w:rsid w:val="00565075"/>
    <w:rsid w:val="00566377"/>
    <w:rsid w:val="00566909"/>
    <w:rsid w:val="00566A83"/>
    <w:rsid w:val="00566C66"/>
    <w:rsid w:val="00566F4A"/>
    <w:rsid w:val="0056759A"/>
    <w:rsid w:val="00567DAD"/>
    <w:rsid w:val="00567DC4"/>
    <w:rsid w:val="00567F5A"/>
    <w:rsid w:val="005705B7"/>
    <w:rsid w:val="00570E41"/>
    <w:rsid w:val="0057174E"/>
    <w:rsid w:val="00572771"/>
    <w:rsid w:val="00572E12"/>
    <w:rsid w:val="00573136"/>
    <w:rsid w:val="00573EB2"/>
    <w:rsid w:val="00574017"/>
    <w:rsid w:val="005762E0"/>
    <w:rsid w:val="005766EB"/>
    <w:rsid w:val="0057733E"/>
    <w:rsid w:val="00577D84"/>
    <w:rsid w:val="005837EE"/>
    <w:rsid w:val="00584A60"/>
    <w:rsid w:val="00585124"/>
    <w:rsid w:val="00585184"/>
    <w:rsid w:val="00586D35"/>
    <w:rsid w:val="00587CE1"/>
    <w:rsid w:val="00590781"/>
    <w:rsid w:val="005907C4"/>
    <w:rsid w:val="00592F26"/>
    <w:rsid w:val="005942EC"/>
    <w:rsid w:val="005944BF"/>
    <w:rsid w:val="00596A91"/>
    <w:rsid w:val="005972EF"/>
    <w:rsid w:val="005A01DF"/>
    <w:rsid w:val="005A0956"/>
    <w:rsid w:val="005A16B1"/>
    <w:rsid w:val="005A2E85"/>
    <w:rsid w:val="005A3615"/>
    <w:rsid w:val="005A3875"/>
    <w:rsid w:val="005A40B6"/>
    <w:rsid w:val="005A4280"/>
    <w:rsid w:val="005A43D7"/>
    <w:rsid w:val="005A4850"/>
    <w:rsid w:val="005A4A3F"/>
    <w:rsid w:val="005A4DFC"/>
    <w:rsid w:val="005A5A8E"/>
    <w:rsid w:val="005A658B"/>
    <w:rsid w:val="005B159A"/>
    <w:rsid w:val="005B1C4A"/>
    <w:rsid w:val="005B1F89"/>
    <w:rsid w:val="005B3D0A"/>
    <w:rsid w:val="005B47EF"/>
    <w:rsid w:val="005B5545"/>
    <w:rsid w:val="005B6987"/>
    <w:rsid w:val="005B70A7"/>
    <w:rsid w:val="005C0ABD"/>
    <w:rsid w:val="005C19A9"/>
    <w:rsid w:val="005C235C"/>
    <w:rsid w:val="005C348C"/>
    <w:rsid w:val="005C485F"/>
    <w:rsid w:val="005C5BDE"/>
    <w:rsid w:val="005C769C"/>
    <w:rsid w:val="005D0C5E"/>
    <w:rsid w:val="005D0DB2"/>
    <w:rsid w:val="005D2C09"/>
    <w:rsid w:val="005D2D63"/>
    <w:rsid w:val="005D2F61"/>
    <w:rsid w:val="005D34DE"/>
    <w:rsid w:val="005D4768"/>
    <w:rsid w:val="005D5B2D"/>
    <w:rsid w:val="005D65BF"/>
    <w:rsid w:val="005D7FA6"/>
    <w:rsid w:val="005E0B19"/>
    <w:rsid w:val="005E0F29"/>
    <w:rsid w:val="005E1E3B"/>
    <w:rsid w:val="005E332B"/>
    <w:rsid w:val="005E3815"/>
    <w:rsid w:val="005E4968"/>
    <w:rsid w:val="005E4A2A"/>
    <w:rsid w:val="005E5587"/>
    <w:rsid w:val="005E592C"/>
    <w:rsid w:val="005E6E4E"/>
    <w:rsid w:val="005F3B05"/>
    <w:rsid w:val="005F4D09"/>
    <w:rsid w:val="005F5DA6"/>
    <w:rsid w:val="005F64C7"/>
    <w:rsid w:val="005F68A4"/>
    <w:rsid w:val="005F700A"/>
    <w:rsid w:val="005F73F0"/>
    <w:rsid w:val="005F7E6F"/>
    <w:rsid w:val="00600738"/>
    <w:rsid w:val="00600EBC"/>
    <w:rsid w:val="00601619"/>
    <w:rsid w:val="00605F2F"/>
    <w:rsid w:val="00607993"/>
    <w:rsid w:val="00610082"/>
    <w:rsid w:val="0061526A"/>
    <w:rsid w:val="00615D14"/>
    <w:rsid w:val="00617CDF"/>
    <w:rsid w:val="006215CC"/>
    <w:rsid w:val="006218C1"/>
    <w:rsid w:val="006218E8"/>
    <w:rsid w:val="006224AD"/>
    <w:rsid w:val="006229E3"/>
    <w:rsid w:val="00622EAC"/>
    <w:rsid w:val="0062366A"/>
    <w:rsid w:val="00623A3B"/>
    <w:rsid w:val="00624972"/>
    <w:rsid w:val="006263BD"/>
    <w:rsid w:val="006273CD"/>
    <w:rsid w:val="00627E80"/>
    <w:rsid w:val="00631927"/>
    <w:rsid w:val="006319E5"/>
    <w:rsid w:val="00631A61"/>
    <w:rsid w:val="00631A9D"/>
    <w:rsid w:val="0063426B"/>
    <w:rsid w:val="0063680D"/>
    <w:rsid w:val="0064078D"/>
    <w:rsid w:val="00642144"/>
    <w:rsid w:val="006425F7"/>
    <w:rsid w:val="00644DBD"/>
    <w:rsid w:val="006459F7"/>
    <w:rsid w:val="006462B0"/>
    <w:rsid w:val="00646D64"/>
    <w:rsid w:val="00647526"/>
    <w:rsid w:val="0065094E"/>
    <w:rsid w:val="006514A7"/>
    <w:rsid w:val="00651E68"/>
    <w:rsid w:val="0065287D"/>
    <w:rsid w:val="00653DF0"/>
    <w:rsid w:val="00656127"/>
    <w:rsid w:val="006570FC"/>
    <w:rsid w:val="00657EFB"/>
    <w:rsid w:val="00657F70"/>
    <w:rsid w:val="006604A1"/>
    <w:rsid w:val="006608D9"/>
    <w:rsid w:val="00661FC4"/>
    <w:rsid w:val="00662686"/>
    <w:rsid w:val="00662EEF"/>
    <w:rsid w:val="0066336C"/>
    <w:rsid w:val="0066418C"/>
    <w:rsid w:val="006643B4"/>
    <w:rsid w:val="00664557"/>
    <w:rsid w:val="00666EBE"/>
    <w:rsid w:val="00671C97"/>
    <w:rsid w:val="00671E2D"/>
    <w:rsid w:val="00673A46"/>
    <w:rsid w:val="0067414C"/>
    <w:rsid w:val="00674257"/>
    <w:rsid w:val="0067439D"/>
    <w:rsid w:val="00674951"/>
    <w:rsid w:val="00676D24"/>
    <w:rsid w:val="00677D46"/>
    <w:rsid w:val="00680A4E"/>
    <w:rsid w:val="006816DE"/>
    <w:rsid w:val="00682F0B"/>
    <w:rsid w:val="006841A2"/>
    <w:rsid w:val="00687360"/>
    <w:rsid w:val="00687834"/>
    <w:rsid w:val="0069029D"/>
    <w:rsid w:val="006908AA"/>
    <w:rsid w:val="00690E98"/>
    <w:rsid w:val="00692FF7"/>
    <w:rsid w:val="0069616B"/>
    <w:rsid w:val="00696947"/>
    <w:rsid w:val="00696DA6"/>
    <w:rsid w:val="0069708E"/>
    <w:rsid w:val="0069720B"/>
    <w:rsid w:val="006A159E"/>
    <w:rsid w:val="006A4C73"/>
    <w:rsid w:val="006A51D6"/>
    <w:rsid w:val="006A59E6"/>
    <w:rsid w:val="006A7ADE"/>
    <w:rsid w:val="006B052A"/>
    <w:rsid w:val="006B14E2"/>
    <w:rsid w:val="006B1EE3"/>
    <w:rsid w:val="006B2E2F"/>
    <w:rsid w:val="006B2EE0"/>
    <w:rsid w:val="006B34B8"/>
    <w:rsid w:val="006B54D8"/>
    <w:rsid w:val="006B7014"/>
    <w:rsid w:val="006B77A1"/>
    <w:rsid w:val="006C1290"/>
    <w:rsid w:val="006C17F1"/>
    <w:rsid w:val="006C308E"/>
    <w:rsid w:val="006C4EBB"/>
    <w:rsid w:val="006C6016"/>
    <w:rsid w:val="006C6680"/>
    <w:rsid w:val="006C7EAB"/>
    <w:rsid w:val="006D20D4"/>
    <w:rsid w:val="006D4B43"/>
    <w:rsid w:val="006D5190"/>
    <w:rsid w:val="006D54B0"/>
    <w:rsid w:val="006D64E6"/>
    <w:rsid w:val="006D6B2A"/>
    <w:rsid w:val="006D6E13"/>
    <w:rsid w:val="006E0A78"/>
    <w:rsid w:val="006E12C1"/>
    <w:rsid w:val="006E2046"/>
    <w:rsid w:val="006E2550"/>
    <w:rsid w:val="006E3367"/>
    <w:rsid w:val="006E3A58"/>
    <w:rsid w:val="006E3E52"/>
    <w:rsid w:val="006E5B81"/>
    <w:rsid w:val="006E6838"/>
    <w:rsid w:val="006E706B"/>
    <w:rsid w:val="006F1B29"/>
    <w:rsid w:val="006F3B01"/>
    <w:rsid w:val="006F50BF"/>
    <w:rsid w:val="006F72FF"/>
    <w:rsid w:val="006F7574"/>
    <w:rsid w:val="00701CD4"/>
    <w:rsid w:val="00702AA2"/>
    <w:rsid w:val="00704374"/>
    <w:rsid w:val="0070478F"/>
    <w:rsid w:val="007058F5"/>
    <w:rsid w:val="00705C10"/>
    <w:rsid w:val="007072C4"/>
    <w:rsid w:val="00707A44"/>
    <w:rsid w:val="00711B87"/>
    <w:rsid w:val="00711FBA"/>
    <w:rsid w:val="00712985"/>
    <w:rsid w:val="00713396"/>
    <w:rsid w:val="00713AD3"/>
    <w:rsid w:val="00713EA8"/>
    <w:rsid w:val="0071452F"/>
    <w:rsid w:val="00714C1C"/>
    <w:rsid w:val="00714DF0"/>
    <w:rsid w:val="0071744B"/>
    <w:rsid w:val="00720483"/>
    <w:rsid w:val="00723A3F"/>
    <w:rsid w:val="0072484C"/>
    <w:rsid w:val="0072588F"/>
    <w:rsid w:val="00727FB5"/>
    <w:rsid w:val="00733760"/>
    <w:rsid w:val="0073455A"/>
    <w:rsid w:val="00736B16"/>
    <w:rsid w:val="0073742E"/>
    <w:rsid w:val="00740E9C"/>
    <w:rsid w:val="007413A0"/>
    <w:rsid w:val="00742B5F"/>
    <w:rsid w:val="00747792"/>
    <w:rsid w:val="00750209"/>
    <w:rsid w:val="007528A7"/>
    <w:rsid w:val="00753571"/>
    <w:rsid w:val="00753657"/>
    <w:rsid w:val="00754813"/>
    <w:rsid w:val="00755FE8"/>
    <w:rsid w:val="00756E09"/>
    <w:rsid w:val="0075747F"/>
    <w:rsid w:val="00757540"/>
    <w:rsid w:val="00760DB6"/>
    <w:rsid w:val="007656FE"/>
    <w:rsid w:val="007665F6"/>
    <w:rsid w:val="00766F75"/>
    <w:rsid w:val="0077277D"/>
    <w:rsid w:val="0077360B"/>
    <w:rsid w:val="007747DF"/>
    <w:rsid w:val="00774CCF"/>
    <w:rsid w:val="0077637E"/>
    <w:rsid w:val="00777A28"/>
    <w:rsid w:val="00781A84"/>
    <w:rsid w:val="00782C92"/>
    <w:rsid w:val="00783BB5"/>
    <w:rsid w:val="00784CE5"/>
    <w:rsid w:val="00785077"/>
    <w:rsid w:val="00785774"/>
    <w:rsid w:val="00787288"/>
    <w:rsid w:val="00787A86"/>
    <w:rsid w:val="00790A91"/>
    <w:rsid w:val="0079172B"/>
    <w:rsid w:val="00793B88"/>
    <w:rsid w:val="007948A4"/>
    <w:rsid w:val="00795A87"/>
    <w:rsid w:val="00796E96"/>
    <w:rsid w:val="0079782A"/>
    <w:rsid w:val="007A0605"/>
    <w:rsid w:val="007A0C3B"/>
    <w:rsid w:val="007A0CAD"/>
    <w:rsid w:val="007A4777"/>
    <w:rsid w:val="007A56BA"/>
    <w:rsid w:val="007A5FE3"/>
    <w:rsid w:val="007A6579"/>
    <w:rsid w:val="007A69E1"/>
    <w:rsid w:val="007A7690"/>
    <w:rsid w:val="007B139A"/>
    <w:rsid w:val="007C0B08"/>
    <w:rsid w:val="007C1971"/>
    <w:rsid w:val="007C2489"/>
    <w:rsid w:val="007C33BD"/>
    <w:rsid w:val="007C5405"/>
    <w:rsid w:val="007C6CEF"/>
    <w:rsid w:val="007D0DA7"/>
    <w:rsid w:val="007D2399"/>
    <w:rsid w:val="007D2C05"/>
    <w:rsid w:val="007D2DBE"/>
    <w:rsid w:val="007D339C"/>
    <w:rsid w:val="007D5B65"/>
    <w:rsid w:val="007D5D5B"/>
    <w:rsid w:val="007D64D4"/>
    <w:rsid w:val="007D74B7"/>
    <w:rsid w:val="007E1E12"/>
    <w:rsid w:val="007E2990"/>
    <w:rsid w:val="007E382F"/>
    <w:rsid w:val="007E4833"/>
    <w:rsid w:val="007F06A0"/>
    <w:rsid w:val="007F098C"/>
    <w:rsid w:val="007F1ECF"/>
    <w:rsid w:val="007F2A3A"/>
    <w:rsid w:val="007F31B8"/>
    <w:rsid w:val="007F35BF"/>
    <w:rsid w:val="007F3EE0"/>
    <w:rsid w:val="007F510F"/>
    <w:rsid w:val="007F6BEB"/>
    <w:rsid w:val="007F6CC6"/>
    <w:rsid w:val="007F7F9C"/>
    <w:rsid w:val="008033C3"/>
    <w:rsid w:val="008040F2"/>
    <w:rsid w:val="00804A3B"/>
    <w:rsid w:val="008050BA"/>
    <w:rsid w:val="00805259"/>
    <w:rsid w:val="00807F57"/>
    <w:rsid w:val="00810AA8"/>
    <w:rsid w:val="008128CB"/>
    <w:rsid w:val="00814F0A"/>
    <w:rsid w:val="0081653A"/>
    <w:rsid w:val="00816C41"/>
    <w:rsid w:val="00820127"/>
    <w:rsid w:val="00820AF2"/>
    <w:rsid w:val="00820B7F"/>
    <w:rsid w:val="00821AD9"/>
    <w:rsid w:val="00821FD5"/>
    <w:rsid w:val="00824358"/>
    <w:rsid w:val="00825EFF"/>
    <w:rsid w:val="008265B2"/>
    <w:rsid w:val="00827F09"/>
    <w:rsid w:val="0083040C"/>
    <w:rsid w:val="008306CC"/>
    <w:rsid w:val="0083171F"/>
    <w:rsid w:val="0083365C"/>
    <w:rsid w:val="00835141"/>
    <w:rsid w:val="00835F4D"/>
    <w:rsid w:val="00836462"/>
    <w:rsid w:val="00837605"/>
    <w:rsid w:val="00844787"/>
    <w:rsid w:val="0084545E"/>
    <w:rsid w:val="00845EFB"/>
    <w:rsid w:val="00846C3A"/>
    <w:rsid w:val="008476E8"/>
    <w:rsid w:val="008477ED"/>
    <w:rsid w:val="00850068"/>
    <w:rsid w:val="008512BB"/>
    <w:rsid w:val="0085231A"/>
    <w:rsid w:val="00852B9A"/>
    <w:rsid w:val="0085360A"/>
    <w:rsid w:val="00854EB2"/>
    <w:rsid w:val="00855937"/>
    <w:rsid w:val="00856260"/>
    <w:rsid w:val="00857F67"/>
    <w:rsid w:val="00860E3E"/>
    <w:rsid w:val="00863C39"/>
    <w:rsid w:val="008640E1"/>
    <w:rsid w:val="00865455"/>
    <w:rsid w:val="00865C06"/>
    <w:rsid w:val="008664F0"/>
    <w:rsid w:val="0086773D"/>
    <w:rsid w:val="00870E3C"/>
    <w:rsid w:val="00873035"/>
    <w:rsid w:val="0087338E"/>
    <w:rsid w:val="00874009"/>
    <w:rsid w:val="00874378"/>
    <w:rsid w:val="00874606"/>
    <w:rsid w:val="00875089"/>
    <w:rsid w:val="00876B61"/>
    <w:rsid w:val="00882B28"/>
    <w:rsid w:val="00884214"/>
    <w:rsid w:val="0088434F"/>
    <w:rsid w:val="00884B76"/>
    <w:rsid w:val="008860EE"/>
    <w:rsid w:val="00886983"/>
    <w:rsid w:val="00886BC5"/>
    <w:rsid w:val="008922F7"/>
    <w:rsid w:val="008926CB"/>
    <w:rsid w:val="0089426F"/>
    <w:rsid w:val="00896007"/>
    <w:rsid w:val="00896809"/>
    <w:rsid w:val="008A06DD"/>
    <w:rsid w:val="008A0D40"/>
    <w:rsid w:val="008A3243"/>
    <w:rsid w:val="008A3272"/>
    <w:rsid w:val="008A332A"/>
    <w:rsid w:val="008A3B15"/>
    <w:rsid w:val="008B0F0C"/>
    <w:rsid w:val="008B2C0C"/>
    <w:rsid w:val="008B3053"/>
    <w:rsid w:val="008B4FAE"/>
    <w:rsid w:val="008B627B"/>
    <w:rsid w:val="008C0E61"/>
    <w:rsid w:val="008C18E9"/>
    <w:rsid w:val="008C1929"/>
    <w:rsid w:val="008C361C"/>
    <w:rsid w:val="008C3965"/>
    <w:rsid w:val="008C4857"/>
    <w:rsid w:val="008C4DE0"/>
    <w:rsid w:val="008C4FDD"/>
    <w:rsid w:val="008C517C"/>
    <w:rsid w:val="008C5CD1"/>
    <w:rsid w:val="008C65F3"/>
    <w:rsid w:val="008C6E74"/>
    <w:rsid w:val="008C7842"/>
    <w:rsid w:val="008D0722"/>
    <w:rsid w:val="008D1406"/>
    <w:rsid w:val="008D1884"/>
    <w:rsid w:val="008D6BCC"/>
    <w:rsid w:val="008D7CF8"/>
    <w:rsid w:val="008E0D90"/>
    <w:rsid w:val="008E1226"/>
    <w:rsid w:val="008E2370"/>
    <w:rsid w:val="008E4473"/>
    <w:rsid w:val="008F0B9C"/>
    <w:rsid w:val="008F0ED2"/>
    <w:rsid w:val="008F1641"/>
    <w:rsid w:val="008F1835"/>
    <w:rsid w:val="008F1E2B"/>
    <w:rsid w:val="008F2F0A"/>
    <w:rsid w:val="008F530F"/>
    <w:rsid w:val="008F7145"/>
    <w:rsid w:val="008F7E96"/>
    <w:rsid w:val="00900E10"/>
    <w:rsid w:val="00900F0A"/>
    <w:rsid w:val="009015EF"/>
    <w:rsid w:val="00902282"/>
    <w:rsid w:val="00902372"/>
    <w:rsid w:val="00902589"/>
    <w:rsid w:val="00903E5B"/>
    <w:rsid w:val="00904489"/>
    <w:rsid w:val="00904E3A"/>
    <w:rsid w:val="00905C21"/>
    <w:rsid w:val="00905DB5"/>
    <w:rsid w:val="00907635"/>
    <w:rsid w:val="00907B4F"/>
    <w:rsid w:val="0091152F"/>
    <w:rsid w:val="00913078"/>
    <w:rsid w:val="0091487A"/>
    <w:rsid w:val="00916C99"/>
    <w:rsid w:val="009179D3"/>
    <w:rsid w:val="00917B9D"/>
    <w:rsid w:val="0092124A"/>
    <w:rsid w:val="00925045"/>
    <w:rsid w:val="00925FA4"/>
    <w:rsid w:val="00926B03"/>
    <w:rsid w:val="009319DB"/>
    <w:rsid w:val="009323B3"/>
    <w:rsid w:val="009346C6"/>
    <w:rsid w:val="009349DE"/>
    <w:rsid w:val="009354F4"/>
    <w:rsid w:val="009369EF"/>
    <w:rsid w:val="00936EF8"/>
    <w:rsid w:val="00937624"/>
    <w:rsid w:val="00941AB3"/>
    <w:rsid w:val="00942D6A"/>
    <w:rsid w:val="00943716"/>
    <w:rsid w:val="0094445A"/>
    <w:rsid w:val="00944631"/>
    <w:rsid w:val="00944BCB"/>
    <w:rsid w:val="00944BEE"/>
    <w:rsid w:val="00944EAF"/>
    <w:rsid w:val="00945105"/>
    <w:rsid w:val="009452A1"/>
    <w:rsid w:val="009469B0"/>
    <w:rsid w:val="00950DAD"/>
    <w:rsid w:val="00953631"/>
    <w:rsid w:val="00953CDC"/>
    <w:rsid w:val="009543CB"/>
    <w:rsid w:val="00954A0C"/>
    <w:rsid w:val="009624CC"/>
    <w:rsid w:val="0096250A"/>
    <w:rsid w:val="00965296"/>
    <w:rsid w:val="00966E55"/>
    <w:rsid w:val="0096715C"/>
    <w:rsid w:val="00967E83"/>
    <w:rsid w:val="0097014F"/>
    <w:rsid w:val="00971A46"/>
    <w:rsid w:val="00973E69"/>
    <w:rsid w:val="0097560F"/>
    <w:rsid w:val="00975A3F"/>
    <w:rsid w:val="00976AFE"/>
    <w:rsid w:val="009773C4"/>
    <w:rsid w:val="009801C4"/>
    <w:rsid w:val="00980DEE"/>
    <w:rsid w:val="00982975"/>
    <w:rsid w:val="00983255"/>
    <w:rsid w:val="009845C5"/>
    <w:rsid w:val="00985052"/>
    <w:rsid w:val="009905CD"/>
    <w:rsid w:val="00992914"/>
    <w:rsid w:val="0099602E"/>
    <w:rsid w:val="009A04BF"/>
    <w:rsid w:val="009A0D24"/>
    <w:rsid w:val="009A1260"/>
    <w:rsid w:val="009A1633"/>
    <w:rsid w:val="009A43BA"/>
    <w:rsid w:val="009A45CD"/>
    <w:rsid w:val="009A6C36"/>
    <w:rsid w:val="009A77B1"/>
    <w:rsid w:val="009A7C1B"/>
    <w:rsid w:val="009B1F2D"/>
    <w:rsid w:val="009B2A8F"/>
    <w:rsid w:val="009B36D9"/>
    <w:rsid w:val="009B3DC4"/>
    <w:rsid w:val="009B4C88"/>
    <w:rsid w:val="009B5598"/>
    <w:rsid w:val="009B6F25"/>
    <w:rsid w:val="009B7F28"/>
    <w:rsid w:val="009C023F"/>
    <w:rsid w:val="009C1B82"/>
    <w:rsid w:val="009C3E95"/>
    <w:rsid w:val="009C512B"/>
    <w:rsid w:val="009D0A66"/>
    <w:rsid w:val="009D0AD9"/>
    <w:rsid w:val="009D35B3"/>
    <w:rsid w:val="009D4BA0"/>
    <w:rsid w:val="009D6E4A"/>
    <w:rsid w:val="009E21AB"/>
    <w:rsid w:val="009E264C"/>
    <w:rsid w:val="009E49F4"/>
    <w:rsid w:val="009E540C"/>
    <w:rsid w:val="009E59DD"/>
    <w:rsid w:val="009F033F"/>
    <w:rsid w:val="009F058A"/>
    <w:rsid w:val="009F49E1"/>
    <w:rsid w:val="009F4FF3"/>
    <w:rsid w:val="009F51AF"/>
    <w:rsid w:val="009F56C2"/>
    <w:rsid w:val="009F5E8D"/>
    <w:rsid w:val="009F64A8"/>
    <w:rsid w:val="00A00325"/>
    <w:rsid w:val="00A02934"/>
    <w:rsid w:val="00A02ABB"/>
    <w:rsid w:val="00A030A1"/>
    <w:rsid w:val="00A038BF"/>
    <w:rsid w:val="00A0445E"/>
    <w:rsid w:val="00A04BEE"/>
    <w:rsid w:val="00A065FE"/>
    <w:rsid w:val="00A07636"/>
    <w:rsid w:val="00A13E2E"/>
    <w:rsid w:val="00A15EED"/>
    <w:rsid w:val="00A1619E"/>
    <w:rsid w:val="00A1790A"/>
    <w:rsid w:val="00A20EA6"/>
    <w:rsid w:val="00A20FFF"/>
    <w:rsid w:val="00A21718"/>
    <w:rsid w:val="00A22162"/>
    <w:rsid w:val="00A24370"/>
    <w:rsid w:val="00A270DE"/>
    <w:rsid w:val="00A27640"/>
    <w:rsid w:val="00A277CC"/>
    <w:rsid w:val="00A31967"/>
    <w:rsid w:val="00A32F5E"/>
    <w:rsid w:val="00A3381C"/>
    <w:rsid w:val="00A348B6"/>
    <w:rsid w:val="00A348CC"/>
    <w:rsid w:val="00A35417"/>
    <w:rsid w:val="00A356BB"/>
    <w:rsid w:val="00A37290"/>
    <w:rsid w:val="00A37A87"/>
    <w:rsid w:val="00A37CA2"/>
    <w:rsid w:val="00A405B2"/>
    <w:rsid w:val="00A40F7D"/>
    <w:rsid w:val="00A42C54"/>
    <w:rsid w:val="00A43E27"/>
    <w:rsid w:val="00A4470C"/>
    <w:rsid w:val="00A457C8"/>
    <w:rsid w:val="00A477C2"/>
    <w:rsid w:val="00A47F8E"/>
    <w:rsid w:val="00A517BA"/>
    <w:rsid w:val="00A51C1A"/>
    <w:rsid w:val="00A525FF"/>
    <w:rsid w:val="00A54C68"/>
    <w:rsid w:val="00A54F42"/>
    <w:rsid w:val="00A55255"/>
    <w:rsid w:val="00A5595B"/>
    <w:rsid w:val="00A577A6"/>
    <w:rsid w:val="00A6138E"/>
    <w:rsid w:val="00A62176"/>
    <w:rsid w:val="00A628E7"/>
    <w:rsid w:val="00A62E5A"/>
    <w:rsid w:val="00A643A3"/>
    <w:rsid w:val="00A64B2A"/>
    <w:rsid w:val="00A71836"/>
    <w:rsid w:val="00A71C3C"/>
    <w:rsid w:val="00A72871"/>
    <w:rsid w:val="00A73088"/>
    <w:rsid w:val="00A73732"/>
    <w:rsid w:val="00A749E4"/>
    <w:rsid w:val="00A76849"/>
    <w:rsid w:val="00A76F56"/>
    <w:rsid w:val="00A77F49"/>
    <w:rsid w:val="00A81989"/>
    <w:rsid w:val="00A81E3D"/>
    <w:rsid w:val="00A81EC5"/>
    <w:rsid w:val="00A82BD4"/>
    <w:rsid w:val="00A82FA4"/>
    <w:rsid w:val="00A835C5"/>
    <w:rsid w:val="00A836A9"/>
    <w:rsid w:val="00A84975"/>
    <w:rsid w:val="00A85305"/>
    <w:rsid w:val="00A8698E"/>
    <w:rsid w:val="00A876E6"/>
    <w:rsid w:val="00A90057"/>
    <w:rsid w:val="00A909A7"/>
    <w:rsid w:val="00A920EC"/>
    <w:rsid w:val="00A93BFF"/>
    <w:rsid w:val="00A9625B"/>
    <w:rsid w:val="00A96F24"/>
    <w:rsid w:val="00AA0025"/>
    <w:rsid w:val="00AA1C1B"/>
    <w:rsid w:val="00AA3FDB"/>
    <w:rsid w:val="00AA495D"/>
    <w:rsid w:val="00AA49F0"/>
    <w:rsid w:val="00AA69FA"/>
    <w:rsid w:val="00AA7470"/>
    <w:rsid w:val="00AA74C3"/>
    <w:rsid w:val="00AB12C2"/>
    <w:rsid w:val="00AB156D"/>
    <w:rsid w:val="00AB1579"/>
    <w:rsid w:val="00AB3444"/>
    <w:rsid w:val="00AB3D82"/>
    <w:rsid w:val="00AB4D81"/>
    <w:rsid w:val="00AB6238"/>
    <w:rsid w:val="00AB6741"/>
    <w:rsid w:val="00AB6D18"/>
    <w:rsid w:val="00AB6D55"/>
    <w:rsid w:val="00AC1958"/>
    <w:rsid w:val="00AC47FA"/>
    <w:rsid w:val="00AC48F4"/>
    <w:rsid w:val="00AC4F51"/>
    <w:rsid w:val="00AC5009"/>
    <w:rsid w:val="00AC5BF2"/>
    <w:rsid w:val="00AC7596"/>
    <w:rsid w:val="00AD1F55"/>
    <w:rsid w:val="00AD5E46"/>
    <w:rsid w:val="00AD6171"/>
    <w:rsid w:val="00AD76C0"/>
    <w:rsid w:val="00AE0373"/>
    <w:rsid w:val="00AE69A1"/>
    <w:rsid w:val="00AF089E"/>
    <w:rsid w:val="00AF13BD"/>
    <w:rsid w:val="00AF2080"/>
    <w:rsid w:val="00AF4440"/>
    <w:rsid w:val="00AF5944"/>
    <w:rsid w:val="00B003CA"/>
    <w:rsid w:val="00B03905"/>
    <w:rsid w:val="00B042A7"/>
    <w:rsid w:val="00B043AC"/>
    <w:rsid w:val="00B04DFB"/>
    <w:rsid w:val="00B065F4"/>
    <w:rsid w:val="00B06756"/>
    <w:rsid w:val="00B06F6A"/>
    <w:rsid w:val="00B07B9A"/>
    <w:rsid w:val="00B07CD1"/>
    <w:rsid w:val="00B10BC7"/>
    <w:rsid w:val="00B12C34"/>
    <w:rsid w:val="00B13A6E"/>
    <w:rsid w:val="00B15FC1"/>
    <w:rsid w:val="00B16119"/>
    <w:rsid w:val="00B164A3"/>
    <w:rsid w:val="00B17728"/>
    <w:rsid w:val="00B23DDE"/>
    <w:rsid w:val="00B24296"/>
    <w:rsid w:val="00B243D3"/>
    <w:rsid w:val="00B26B99"/>
    <w:rsid w:val="00B3159F"/>
    <w:rsid w:val="00B324E2"/>
    <w:rsid w:val="00B33C61"/>
    <w:rsid w:val="00B33E18"/>
    <w:rsid w:val="00B33F98"/>
    <w:rsid w:val="00B33FD6"/>
    <w:rsid w:val="00B34024"/>
    <w:rsid w:val="00B3475E"/>
    <w:rsid w:val="00B35690"/>
    <w:rsid w:val="00B362E3"/>
    <w:rsid w:val="00B36F82"/>
    <w:rsid w:val="00B4103B"/>
    <w:rsid w:val="00B419BA"/>
    <w:rsid w:val="00B42DB0"/>
    <w:rsid w:val="00B4535D"/>
    <w:rsid w:val="00B46589"/>
    <w:rsid w:val="00B4675B"/>
    <w:rsid w:val="00B46F3E"/>
    <w:rsid w:val="00B518DE"/>
    <w:rsid w:val="00B54E11"/>
    <w:rsid w:val="00B555CC"/>
    <w:rsid w:val="00B55616"/>
    <w:rsid w:val="00B55D36"/>
    <w:rsid w:val="00B5674A"/>
    <w:rsid w:val="00B56C1D"/>
    <w:rsid w:val="00B573EE"/>
    <w:rsid w:val="00B57AA9"/>
    <w:rsid w:val="00B6237F"/>
    <w:rsid w:val="00B6375E"/>
    <w:rsid w:val="00B67517"/>
    <w:rsid w:val="00B70C12"/>
    <w:rsid w:val="00B734E6"/>
    <w:rsid w:val="00B7485D"/>
    <w:rsid w:val="00B75643"/>
    <w:rsid w:val="00B76FAC"/>
    <w:rsid w:val="00B77BC8"/>
    <w:rsid w:val="00B77F55"/>
    <w:rsid w:val="00B8077B"/>
    <w:rsid w:val="00B80E52"/>
    <w:rsid w:val="00B8309A"/>
    <w:rsid w:val="00B83B77"/>
    <w:rsid w:val="00B83BC1"/>
    <w:rsid w:val="00B83BDD"/>
    <w:rsid w:val="00B8511B"/>
    <w:rsid w:val="00B86A51"/>
    <w:rsid w:val="00B91267"/>
    <w:rsid w:val="00B927C4"/>
    <w:rsid w:val="00B93673"/>
    <w:rsid w:val="00B93933"/>
    <w:rsid w:val="00B95C24"/>
    <w:rsid w:val="00B9689E"/>
    <w:rsid w:val="00B97B4F"/>
    <w:rsid w:val="00BA1430"/>
    <w:rsid w:val="00BA1EB8"/>
    <w:rsid w:val="00BA4F4F"/>
    <w:rsid w:val="00BA6296"/>
    <w:rsid w:val="00BA7472"/>
    <w:rsid w:val="00BB211E"/>
    <w:rsid w:val="00BB2D47"/>
    <w:rsid w:val="00BB4BC2"/>
    <w:rsid w:val="00BB6626"/>
    <w:rsid w:val="00BB6D5F"/>
    <w:rsid w:val="00BB7FD5"/>
    <w:rsid w:val="00BC053A"/>
    <w:rsid w:val="00BC2786"/>
    <w:rsid w:val="00BC3E1B"/>
    <w:rsid w:val="00BC47E4"/>
    <w:rsid w:val="00BC516B"/>
    <w:rsid w:val="00BC69EF"/>
    <w:rsid w:val="00BD085D"/>
    <w:rsid w:val="00BD16B6"/>
    <w:rsid w:val="00BD2A68"/>
    <w:rsid w:val="00BD2F37"/>
    <w:rsid w:val="00BD3CB7"/>
    <w:rsid w:val="00BD5855"/>
    <w:rsid w:val="00BE0508"/>
    <w:rsid w:val="00BE17AD"/>
    <w:rsid w:val="00BE1A20"/>
    <w:rsid w:val="00BE2F14"/>
    <w:rsid w:val="00BE3729"/>
    <w:rsid w:val="00BE5058"/>
    <w:rsid w:val="00BE67C0"/>
    <w:rsid w:val="00BE7ACE"/>
    <w:rsid w:val="00BF0BB0"/>
    <w:rsid w:val="00BF26F3"/>
    <w:rsid w:val="00BF3D7E"/>
    <w:rsid w:val="00BF595E"/>
    <w:rsid w:val="00BF6DC4"/>
    <w:rsid w:val="00BF76F0"/>
    <w:rsid w:val="00C02B94"/>
    <w:rsid w:val="00C05A84"/>
    <w:rsid w:val="00C0774B"/>
    <w:rsid w:val="00C07879"/>
    <w:rsid w:val="00C10BBC"/>
    <w:rsid w:val="00C12CAA"/>
    <w:rsid w:val="00C13849"/>
    <w:rsid w:val="00C143A6"/>
    <w:rsid w:val="00C16B25"/>
    <w:rsid w:val="00C16CC6"/>
    <w:rsid w:val="00C17FC2"/>
    <w:rsid w:val="00C20D24"/>
    <w:rsid w:val="00C22696"/>
    <w:rsid w:val="00C23E15"/>
    <w:rsid w:val="00C24150"/>
    <w:rsid w:val="00C249FA"/>
    <w:rsid w:val="00C24CED"/>
    <w:rsid w:val="00C24E65"/>
    <w:rsid w:val="00C250D7"/>
    <w:rsid w:val="00C25D26"/>
    <w:rsid w:val="00C322C9"/>
    <w:rsid w:val="00C3286B"/>
    <w:rsid w:val="00C34D1B"/>
    <w:rsid w:val="00C3670A"/>
    <w:rsid w:val="00C37187"/>
    <w:rsid w:val="00C41430"/>
    <w:rsid w:val="00C4231F"/>
    <w:rsid w:val="00C43F0E"/>
    <w:rsid w:val="00C467F1"/>
    <w:rsid w:val="00C47595"/>
    <w:rsid w:val="00C50E63"/>
    <w:rsid w:val="00C51073"/>
    <w:rsid w:val="00C51C88"/>
    <w:rsid w:val="00C523E9"/>
    <w:rsid w:val="00C52B59"/>
    <w:rsid w:val="00C54639"/>
    <w:rsid w:val="00C54E2A"/>
    <w:rsid w:val="00C55A1B"/>
    <w:rsid w:val="00C5736E"/>
    <w:rsid w:val="00C57399"/>
    <w:rsid w:val="00C57833"/>
    <w:rsid w:val="00C57CF0"/>
    <w:rsid w:val="00C61572"/>
    <w:rsid w:val="00C6320B"/>
    <w:rsid w:val="00C653C4"/>
    <w:rsid w:val="00C66910"/>
    <w:rsid w:val="00C7070E"/>
    <w:rsid w:val="00C72218"/>
    <w:rsid w:val="00C724FA"/>
    <w:rsid w:val="00C72DC2"/>
    <w:rsid w:val="00C73695"/>
    <w:rsid w:val="00C7631A"/>
    <w:rsid w:val="00C76B90"/>
    <w:rsid w:val="00C779E7"/>
    <w:rsid w:val="00C81896"/>
    <w:rsid w:val="00C82A92"/>
    <w:rsid w:val="00C84024"/>
    <w:rsid w:val="00C84D8A"/>
    <w:rsid w:val="00C859D7"/>
    <w:rsid w:val="00C86220"/>
    <w:rsid w:val="00C86825"/>
    <w:rsid w:val="00C86B96"/>
    <w:rsid w:val="00C878CA"/>
    <w:rsid w:val="00C87B7B"/>
    <w:rsid w:val="00C924CC"/>
    <w:rsid w:val="00C939CB"/>
    <w:rsid w:val="00C93BB5"/>
    <w:rsid w:val="00C93C93"/>
    <w:rsid w:val="00C94655"/>
    <w:rsid w:val="00C947A6"/>
    <w:rsid w:val="00C95390"/>
    <w:rsid w:val="00C957AC"/>
    <w:rsid w:val="00C95E61"/>
    <w:rsid w:val="00C9740B"/>
    <w:rsid w:val="00C977E0"/>
    <w:rsid w:val="00C97A5F"/>
    <w:rsid w:val="00CA009E"/>
    <w:rsid w:val="00CA065E"/>
    <w:rsid w:val="00CA096E"/>
    <w:rsid w:val="00CA1068"/>
    <w:rsid w:val="00CA14C1"/>
    <w:rsid w:val="00CA3282"/>
    <w:rsid w:val="00CA3651"/>
    <w:rsid w:val="00CA38B2"/>
    <w:rsid w:val="00CA3D3D"/>
    <w:rsid w:val="00CA4C99"/>
    <w:rsid w:val="00CB0A87"/>
    <w:rsid w:val="00CB118D"/>
    <w:rsid w:val="00CB488E"/>
    <w:rsid w:val="00CC1BEE"/>
    <w:rsid w:val="00CC25DB"/>
    <w:rsid w:val="00CC2E5F"/>
    <w:rsid w:val="00CC3E9C"/>
    <w:rsid w:val="00CC40F2"/>
    <w:rsid w:val="00CC4667"/>
    <w:rsid w:val="00CC50E3"/>
    <w:rsid w:val="00CC62A5"/>
    <w:rsid w:val="00CC6BA1"/>
    <w:rsid w:val="00CD0196"/>
    <w:rsid w:val="00CD250B"/>
    <w:rsid w:val="00CD44DB"/>
    <w:rsid w:val="00CD6422"/>
    <w:rsid w:val="00CD6758"/>
    <w:rsid w:val="00CD7024"/>
    <w:rsid w:val="00CD74F9"/>
    <w:rsid w:val="00CD7E5B"/>
    <w:rsid w:val="00CE06BE"/>
    <w:rsid w:val="00CE29C5"/>
    <w:rsid w:val="00CE36E7"/>
    <w:rsid w:val="00CE3FB2"/>
    <w:rsid w:val="00CE417A"/>
    <w:rsid w:val="00CE6DFD"/>
    <w:rsid w:val="00CE77F3"/>
    <w:rsid w:val="00CF1CB8"/>
    <w:rsid w:val="00CF351C"/>
    <w:rsid w:val="00D0034C"/>
    <w:rsid w:val="00D01267"/>
    <w:rsid w:val="00D019E5"/>
    <w:rsid w:val="00D05B2D"/>
    <w:rsid w:val="00D06D02"/>
    <w:rsid w:val="00D06F8E"/>
    <w:rsid w:val="00D07C0D"/>
    <w:rsid w:val="00D1017A"/>
    <w:rsid w:val="00D110C2"/>
    <w:rsid w:val="00D116E4"/>
    <w:rsid w:val="00D1348B"/>
    <w:rsid w:val="00D20B52"/>
    <w:rsid w:val="00D21462"/>
    <w:rsid w:val="00D21E57"/>
    <w:rsid w:val="00D23385"/>
    <w:rsid w:val="00D240F3"/>
    <w:rsid w:val="00D243F5"/>
    <w:rsid w:val="00D248BC"/>
    <w:rsid w:val="00D27137"/>
    <w:rsid w:val="00D2781C"/>
    <w:rsid w:val="00D30564"/>
    <w:rsid w:val="00D30A8B"/>
    <w:rsid w:val="00D32CED"/>
    <w:rsid w:val="00D32D97"/>
    <w:rsid w:val="00D32F9A"/>
    <w:rsid w:val="00D366FA"/>
    <w:rsid w:val="00D37E52"/>
    <w:rsid w:val="00D4104B"/>
    <w:rsid w:val="00D41ABD"/>
    <w:rsid w:val="00D42F60"/>
    <w:rsid w:val="00D45D3D"/>
    <w:rsid w:val="00D5192D"/>
    <w:rsid w:val="00D5266B"/>
    <w:rsid w:val="00D52892"/>
    <w:rsid w:val="00D5514B"/>
    <w:rsid w:val="00D55B4C"/>
    <w:rsid w:val="00D56233"/>
    <w:rsid w:val="00D60022"/>
    <w:rsid w:val="00D62034"/>
    <w:rsid w:val="00D63448"/>
    <w:rsid w:val="00D63F07"/>
    <w:rsid w:val="00D6769A"/>
    <w:rsid w:val="00D67F1C"/>
    <w:rsid w:val="00D700CE"/>
    <w:rsid w:val="00D71CCA"/>
    <w:rsid w:val="00D76C9B"/>
    <w:rsid w:val="00D77CE8"/>
    <w:rsid w:val="00D8505B"/>
    <w:rsid w:val="00D90292"/>
    <w:rsid w:val="00D93936"/>
    <w:rsid w:val="00D94B88"/>
    <w:rsid w:val="00D96311"/>
    <w:rsid w:val="00D97F34"/>
    <w:rsid w:val="00DA2425"/>
    <w:rsid w:val="00DA2450"/>
    <w:rsid w:val="00DA35AE"/>
    <w:rsid w:val="00DA400A"/>
    <w:rsid w:val="00DA4297"/>
    <w:rsid w:val="00DA4761"/>
    <w:rsid w:val="00DA747B"/>
    <w:rsid w:val="00DB0899"/>
    <w:rsid w:val="00DB0C9A"/>
    <w:rsid w:val="00DB10BD"/>
    <w:rsid w:val="00DB15A8"/>
    <w:rsid w:val="00DB31C6"/>
    <w:rsid w:val="00DB3739"/>
    <w:rsid w:val="00DB4851"/>
    <w:rsid w:val="00DB532C"/>
    <w:rsid w:val="00DB6B68"/>
    <w:rsid w:val="00DB6BD8"/>
    <w:rsid w:val="00DB7E6F"/>
    <w:rsid w:val="00DC0C72"/>
    <w:rsid w:val="00DC1366"/>
    <w:rsid w:val="00DC304F"/>
    <w:rsid w:val="00DC35DD"/>
    <w:rsid w:val="00DC4013"/>
    <w:rsid w:val="00DC549A"/>
    <w:rsid w:val="00DC55E6"/>
    <w:rsid w:val="00DC639D"/>
    <w:rsid w:val="00DC6737"/>
    <w:rsid w:val="00DC6B0C"/>
    <w:rsid w:val="00DD19B2"/>
    <w:rsid w:val="00DD304A"/>
    <w:rsid w:val="00DD5A16"/>
    <w:rsid w:val="00DD702E"/>
    <w:rsid w:val="00DD7A64"/>
    <w:rsid w:val="00DE00B2"/>
    <w:rsid w:val="00DE0883"/>
    <w:rsid w:val="00DE1101"/>
    <w:rsid w:val="00DE36EC"/>
    <w:rsid w:val="00DE4F9D"/>
    <w:rsid w:val="00DE50B8"/>
    <w:rsid w:val="00DE777C"/>
    <w:rsid w:val="00DF0102"/>
    <w:rsid w:val="00DF0B21"/>
    <w:rsid w:val="00DF24F1"/>
    <w:rsid w:val="00DF488F"/>
    <w:rsid w:val="00DF555E"/>
    <w:rsid w:val="00DF6366"/>
    <w:rsid w:val="00DF66CB"/>
    <w:rsid w:val="00DF703C"/>
    <w:rsid w:val="00E00127"/>
    <w:rsid w:val="00E0062D"/>
    <w:rsid w:val="00E013F1"/>
    <w:rsid w:val="00E05AD4"/>
    <w:rsid w:val="00E07ACD"/>
    <w:rsid w:val="00E11CAE"/>
    <w:rsid w:val="00E12EE1"/>
    <w:rsid w:val="00E13A7C"/>
    <w:rsid w:val="00E1537A"/>
    <w:rsid w:val="00E17CC2"/>
    <w:rsid w:val="00E20D7B"/>
    <w:rsid w:val="00E2582E"/>
    <w:rsid w:val="00E263BB"/>
    <w:rsid w:val="00E27E5F"/>
    <w:rsid w:val="00E31CF2"/>
    <w:rsid w:val="00E31F98"/>
    <w:rsid w:val="00E32511"/>
    <w:rsid w:val="00E34558"/>
    <w:rsid w:val="00E349BC"/>
    <w:rsid w:val="00E34AC5"/>
    <w:rsid w:val="00E359AD"/>
    <w:rsid w:val="00E37709"/>
    <w:rsid w:val="00E40177"/>
    <w:rsid w:val="00E40B92"/>
    <w:rsid w:val="00E4469B"/>
    <w:rsid w:val="00E506DC"/>
    <w:rsid w:val="00E536BE"/>
    <w:rsid w:val="00E539EA"/>
    <w:rsid w:val="00E5408E"/>
    <w:rsid w:val="00E542E3"/>
    <w:rsid w:val="00E551E9"/>
    <w:rsid w:val="00E55FC0"/>
    <w:rsid w:val="00E5719F"/>
    <w:rsid w:val="00E6081E"/>
    <w:rsid w:val="00E60B72"/>
    <w:rsid w:val="00E60D54"/>
    <w:rsid w:val="00E6193E"/>
    <w:rsid w:val="00E6225E"/>
    <w:rsid w:val="00E6306F"/>
    <w:rsid w:val="00E635BE"/>
    <w:rsid w:val="00E6366F"/>
    <w:rsid w:val="00E673B2"/>
    <w:rsid w:val="00E70AF6"/>
    <w:rsid w:val="00E70D13"/>
    <w:rsid w:val="00E70D69"/>
    <w:rsid w:val="00E70F82"/>
    <w:rsid w:val="00E71542"/>
    <w:rsid w:val="00E7193E"/>
    <w:rsid w:val="00E72579"/>
    <w:rsid w:val="00E73599"/>
    <w:rsid w:val="00E73A62"/>
    <w:rsid w:val="00E73DA9"/>
    <w:rsid w:val="00E740EB"/>
    <w:rsid w:val="00E77D6A"/>
    <w:rsid w:val="00E77DB3"/>
    <w:rsid w:val="00E80DA6"/>
    <w:rsid w:val="00E80E15"/>
    <w:rsid w:val="00E80FE2"/>
    <w:rsid w:val="00E81279"/>
    <w:rsid w:val="00E8400B"/>
    <w:rsid w:val="00E84659"/>
    <w:rsid w:val="00E87925"/>
    <w:rsid w:val="00E904CB"/>
    <w:rsid w:val="00E91496"/>
    <w:rsid w:val="00E91F84"/>
    <w:rsid w:val="00E92CFD"/>
    <w:rsid w:val="00E930BD"/>
    <w:rsid w:val="00E93FC1"/>
    <w:rsid w:val="00E95C97"/>
    <w:rsid w:val="00E9745B"/>
    <w:rsid w:val="00EA0275"/>
    <w:rsid w:val="00EA13CF"/>
    <w:rsid w:val="00EB09F1"/>
    <w:rsid w:val="00EB2429"/>
    <w:rsid w:val="00EB4B84"/>
    <w:rsid w:val="00EB60D1"/>
    <w:rsid w:val="00EC457D"/>
    <w:rsid w:val="00EC742C"/>
    <w:rsid w:val="00EC7F9D"/>
    <w:rsid w:val="00ED0FA9"/>
    <w:rsid w:val="00ED183D"/>
    <w:rsid w:val="00ED1E1B"/>
    <w:rsid w:val="00ED3580"/>
    <w:rsid w:val="00ED36C9"/>
    <w:rsid w:val="00ED3CC0"/>
    <w:rsid w:val="00ED676D"/>
    <w:rsid w:val="00ED7D31"/>
    <w:rsid w:val="00EE1AA6"/>
    <w:rsid w:val="00EE2083"/>
    <w:rsid w:val="00EE2504"/>
    <w:rsid w:val="00EE25ED"/>
    <w:rsid w:val="00EE352D"/>
    <w:rsid w:val="00EE3DD2"/>
    <w:rsid w:val="00EE5238"/>
    <w:rsid w:val="00EE64F0"/>
    <w:rsid w:val="00EF09E0"/>
    <w:rsid w:val="00EF256F"/>
    <w:rsid w:val="00EF2985"/>
    <w:rsid w:val="00EF43FD"/>
    <w:rsid w:val="00EF57F8"/>
    <w:rsid w:val="00EF6655"/>
    <w:rsid w:val="00EF7F70"/>
    <w:rsid w:val="00F00227"/>
    <w:rsid w:val="00F041AA"/>
    <w:rsid w:val="00F04631"/>
    <w:rsid w:val="00F07D1F"/>
    <w:rsid w:val="00F10404"/>
    <w:rsid w:val="00F201AB"/>
    <w:rsid w:val="00F23530"/>
    <w:rsid w:val="00F23A20"/>
    <w:rsid w:val="00F24681"/>
    <w:rsid w:val="00F24765"/>
    <w:rsid w:val="00F26B63"/>
    <w:rsid w:val="00F31809"/>
    <w:rsid w:val="00F328E2"/>
    <w:rsid w:val="00F32D75"/>
    <w:rsid w:val="00F34B8E"/>
    <w:rsid w:val="00F35D9B"/>
    <w:rsid w:val="00F36C97"/>
    <w:rsid w:val="00F36EC4"/>
    <w:rsid w:val="00F415FE"/>
    <w:rsid w:val="00F42F34"/>
    <w:rsid w:val="00F43D69"/>
    <w:rsid w:val="00F447F5"/>
    <w:rsid w:val="00F44AA9"/>
    <w:rsid w:val="00F44F52"/>
    <w:rsid w:val="00F45517"/>
    <w:rsid w:val="00F46965"/>
    <w:rsid w:val="00F47C69"/>
    <w:rsid w:val="00F512AC"/>
    <w:rsid w:val="00F5164F"/>
    <w:rsid w:val="00F51FE9"/>
    <w:rsid w:val="00F52088"/>
    <w:rsid w:val="00F526FE"/>
    <w:rsid w:val="00F55AA9"/>
    <w:rsid w:val="00F565B4"/>
    <w:rsid w:val="00F56C67"/>
    <w:rsid w:val="00F56D63"/>
    <w:rsid w:val="00F57272"/>
    <w:rsid w:val="00F61EEB"/>
    <w:rsid w:val="00F62B0B"/>
    <w:rsid w:val="00F63D91"/>
    <w:rsid w:val="00F65037"/>
    <w:rsid w:val="00F655B6"/>
    <w:rsid w:val="00F706B3"/>
    <w:rsid w:val="00F718FA"/>
    <w:rsid w:val="00F71E29"/>
    <w:rsid w:val="00F71FB1"/>
    <w:rsid w:val="00F721FD"/>
    <w:rsid w:val="00F72664"/>
    <w:rsid w:val="00F73998"/>
    <w:rsid w:val="00F73C46"/>
    <w:rsid w:val="00F7404B"/>
    <w:rsid w:val="00F760CE"/>
    <w:rsid w:val="00F76E52"/>
    <w:rsid w:val="00F80597"/>
    <w:rsid w:val="00F84426"/>
    <w:rsid w:val="00F85F03"/>
    <w:rsid w:val="00F864BF"/>
    <w:rsid w:val="00F86ED1"/>
    <w:rsid w:val="00F875B9"/>
    <w:rsid w:val="00F87925"/>
    <w:rsid w:val="00F87DED"/>
    <w:rsid w:val="00F9509E"/>
    <w:rsid w:val="00F9609E"/>
    <w:rsid w:val="00F965C1"/>
    <w:rsid w:val="00F968E6"/>
    <w:rsid w:val="00F96DAF"/>
    <w:rsid w:val="00F96F14"/>
    <w:rsid w:val="00F9717A"/>
    <w:rsid w:val="00FA02DC"/>
    <w:rsid w:val="00FA0F7C"/>
    <w:rsid w:val="00FA1E01"/>
    <w:rsid w:val="00FA28AE"/>
    <w:rsid w:val="00FA7B74"/>
    <w:rsid w:val="00FB15D9"/>
    <w:rsid w:val="00FB1DE4"/>
    <w:rsid w:val="00FB2A49"/>
    <w:rsid w:val="00FB3E19"/>
    <w:rsid w:val="00FB5131"/>
    <w:rsid w:val="00FB652A"/>
    <w:rsid w:val="00FB667B"/>
    <w:rsid w:val="00FB669D"/>
    <w:rsid w:val="00FB67C9"/>
    <w:rsid w:val="00FB6DC0"/>
    <w:rsid w:val="00FC3528"/>
    <w:rsid w:val="00FC5638"/>
    <w:rsid w:val="00FC6829"/>
    <w:rsid w:val="00FC6842"/>
    <w:rsid w:val="00FC6AE6"/>
    <w:rsid w:val="00FC74D9"/>
    <w:rsid w:val="00FC7B99"/>
    <w:rsid w:val="00FD220B"/>
    <w:rsid w:val="00FD2AA8"/>
    <w:rsid w:val="00FD35A8"/>
    <w:rsid w:val="00FD5D36"/>
    <w:rsid w:val="00FD622F"/>
    <w:rsid w:val="00FD6974"/>
    <w:rsid w:val="00FD7F00"/>
    <w:rsid w:val="00FE1656"/>
    <w:rsid w:val="00FE1D63"/>
    <w:rsid w:val="00FE25DE"/>
    <w:rsid w:val="00FE32F3"/>
    <w:rsid w:val="00FE65E9"/>
    <w:rsid w:val="00FE745E"/>
    <w:rsid w:val="00FE77B8"/>
    <w:rsid w:val="00FF2F9B"/>
    <w:rsid w:val="00FF48F4"/>
    <w:rsid w:val="00FF4B19"/>
    <w:rsid w:val="00FF53F2"/>
    <w:rsid w:val="00FF5524"/>
    <w:rsid w:val="00FF6304"/>
    <w:rsid w:val="00FF79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28"/>
        <w:szCs w:val="2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259"/>
    <w:pPr>
      <w:bidi/>
    </w:pPr>
  </w:style>
  <w:style w:type="paragraph" w:styleId="Heading1">
    <w:name w:val="heading 1"/>
    <w:basedOn w:val="Normal"/>
    <w:next w:val="Normal"/>
    <w:link w:val="Heading1Char"/>
    <w:qFormat/>
    <w:rsid w:val="003A481C"/>
    <w:pPr>
      <w:keepNext/>
      <w:keepLines/>
      <w:spacing w:before="240"/>
      <w:jc w:val="lowKashida"/>
      <w:outlineLvl w:val="0"/>
    </w:pPr>
    <w:rPr>
      <w:rFonts w:ascii="Impact" w:eastAsiaTheme="majorEastAsia" w:hAnsi="Impact" w:cs="MCS Jeddah S_I normal."/>
      <w:iCs/>
    </w:rPr>
  </w:style>
  <w:style w:type="paragraph" w:styleId="Heading2">
    <w:name w:val="heading 2"/>
    <w:basedOn w:val="Normal"/>
    <w:next w:val="Normal"/>
    <w:link w:val="Heading2Char"/>
    <w:qFormat/>
    <w:rsid w:val="003A481C"/>
    <w:pPr>
      <w:keepNext/>
      <w:spacing w:before="240"/>
      <w:jc w:val="lowKashida"/>
      <w:outlineLvl w:val="1"/>
    </w:pPr>
    <w:rPr>
      <w:rFonts w:ascii="Arial Black" w:hAnsi="Arial Black" w:cs="SKR HEAD1"/>
      <w:sz w:val="26"/>
      <w:szCs w:val="32"/>
    </w:rPr>
  </w:style>
  <w:style w:type="paragraph" w:styleId="Heading3">
    <w:name w:val="heading 3"/>
    <w:basedOn w:val="Normal"/>
    <w:next w:val="Normal"/>
    <w:link w:val="Heading3Char"/>
    <w:unhideWhenUsed/>
    <w:qFormat/>
    <w:rsid w:val="00502D54"/>
    <w:pPr>
      <w:keepNext/>
      <w:keepLines/>
      <w:spacing w:before="240"/>
      <w:outlineLvl w:val="2"/>
    </w:pPr>
    <w:rPr>
      <w:rFonts w:eastAsiaTheme="majorEastAsia" w:cs="Monotype Koufi"/>
      <w:b/>
      <w:bCs/>
    </w:rPr>
  </w:style>
  <w:style w:type="paragraph" w:styleId="Heading4">
    <w:name w:val="heading 4"/>
    <w:basedOn w:val="Normal"/>
    <w:next w:val="Normal"/>
    <w:link w:val="Heading4Char"/>
    <w:qFormat/>
    <w:rsid w:val="00AB6238"/>
    <w:pPr>
      <w:keepNext/>
      <w:jc w:val="center"/>
      <w:outlineLvl w:val="3"/>
    </w:pPr>
    <w:rPr>
      <w:b/>
      <w:bCs/>
      <w:lang w:eastAsia="ar-SA" w:bidi="ar-EG"/>
    </w:rPr>
  </w:style>
  <w:style w:type="paragraph" w:styleId="Heading5">
    <w:name w:val="heading 5"/>
    <w:basedOn w:val="Normal"/>
    <w:next w:val="Normal"/>
    <w:link w:val="Heading5Char"/>
    <w:qFormat/>
    <w:rsid w:val="00AB6238"/>
    <w:pPr>
      <w:keepNext/>
      <w:jc w:val="center"/>
      <w:outlineLvl w:val="4"/>
    </w:pPr>
    <w:rPr>
      <w:b/>
      <w:bCs/>
      <w:sz w:val="52"/>
      <w:szCs w:val="52"/>
      <w:lang w:eastAsia="ar-SA"/>
    </w:rPr>
  </w:style>
  <w:style w:type="paragraph" w:styleId="Heading6">
    <w:name w:val="heading 6"/>
    <w:basedOn w:val="Normal"/>
    <w:next w:val="Normal"/>
    <w:link w:val="Heading6Char"/>
    <w:qFormat/>
    <w:rsid w:val="00AB6238"/>
    <w:pPr>
      <w:keepNext/>
      <w:outlineLvl w:val="5"/>
    </w:pPr>
    <w:rPr>
      <w:b/>
      <w:bCs/>
      <w:sz w:val="40"/>
      <w:szCs w:val="40"/>
      <w:lang w:eastAsia="ar-SA" w:bidi="ar-EG"/>
    </w:rPr>
  </w:style>
  <w:style w:type="paragraph" w:styleId="Heading7">
    <w:name w:val="heading 7"/>
    <w:basedOn w:val="Normal"/>
    <w:next w:val="Normal"/>
    <w:link w:val="Heading7Char"/>
    <w:qFormat/>
    <w:rsid w:val="00AB6238"/>
    <w:pPr>
      <w:keepNext/>
      <w:jc w:val="lowKashida"/>
      <w:outlineLvl w:val="6"/>
    </w:pPr>
    <w:rPr>
      <w:b/>
      <w:bCs/>
      <w:sz w:val="40"/>
      <w:szCs w:val="40"/>
      <w:lang w:eastAsia="ar-SA" w:bidi="ar-EG"/>
    </w:rPr>
  </w:style>
  <w:style w:type="paragraph" w:styleId="Heading8">
    <w:name w:val="heading 8"/>
    <w:basedOn w:val="Normal"/>
    <w:next w:val="Normal"/>
    <w:link w:val="Heading8Char"/>
    <w:qFormat/>
    <w:rsid w:val="00AB6238"/>
    <w:pPr>
      <w:keepNext/>
      <w:jc w:val="center"/>
      <w:outlineLvl w:val="7"/>
    </w:pPr>
    <w:rPr>
      <w:rFonts w:cs="PT Bold Heading"/>
      <w:sz w:val="52"/>
      <w:szCs w:val="52"/>
      <w:lang w:eastAsia="ar-SA" w:bidi="ar-EG"/>
    </w:rPr>
  </w:style>
  <w:style w:type="paragraph" w:styleId="Heading9">
    <w:name w:val="heading 9"/>
    <w:basedOn w:val="Normal"/>
    <w:next w:val="Normal"/>
    <w:link w:val="Heading9Char"/>
    <w:qFormat/>
    <w:rsid w:val="00AB6238"/>
    <w:pPr>
      <w:keepNext/>
      <w:outlineLvl w:val="8"/>
    </w:pPr>
    <w:rPr>
      <w:b/>
      <w:bCs/>
      <w:sz w:val="22"/>
      <w:szCs w:val="22"/>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
    <w:name w:val="Body Text"/>
    <w:basedOn w:val="Normal"/>
  </w:style>
  <w:style w:type="paragraph" w:customStyle="1" w:styleId="a">
    <w:name w:val="..."/>
    <w:basedOn w:val="Normal"/>
    <w:next w:val="Normal"/>
    <w:pPr>
      <w:autoSpaceDE w:val="0"/>
      <w:autoSpaceDN w:val="0"/>
      <w:bidi w:val="0"/>
      <w:adjustRightInd w:val="0"/>
    </w:pPr>
    <w:rPr>
      <w:rFonts w:cs="Times New Roman"/>
      <w:sz w:val="24"/>
      <w:lang w:bidi="ar-EG"/>
    </w:rPr>
  </w:style>
  <w:style w:type="character" w:customStyle="1" w:styleId="header1">
    <w:name w:val="header1"/>
    <w:basedOn w:val="DefaultParagraphFont"/>
    <w:rsid w:val="0096250A"/>
    <w:rPr>
      <w:rFonts w:ascii="Verdana" w:hAnsi="Verdana" w:hint="default"/>
      <w:b/>
      <w:bCs/>
      <w:color w:val="393536"/>
      <w:sz w:val="18"/>
      <w:szCs w:val="18"/>
    </w:rPr>
  </w:style>
  <w:style w:type="paragraph" w:styleId="BodyText2">
    <w:name w:val="Body Text 2"/>
    <w:basedOn w:val="Normal"/>
    <w:link w:val="BodyText2Char"/>
    <w:rsid w:val="00E904CB"/>
    <w:pPr>
      <w:spacing w:after="120" w:line="480" w:lineRule="auto"/>
    </w:pPr>
  </w:style>
  <w:style w:type="character" w:customStyle="1" w:styleId="FooterChar">
    <w:name w:val="Footer Char"/>
    <w:basedOn w:val="DefaultParagraphFont"/>
    <w:link w:val="Footer"/>
    <w:uiPriority w:val="99"/>
    <w:rsid w:val="009A6C36"/>
    <w:rPr>
      <w:szCs w:val="24"/>
    </w:rPr>
  </w:style>
  <w:style w:type="paragraph" w:styleId="BalloonText">
    <w:name w:val="Balloon Text"/>
    <w:basedOn w:val="Normal"/>
    <w:link w:val="BalloonTextChar"/>
    <w:uiPriority w:val="99"/>
    <w:rsid w:val="00D76C9B"/>
    <w:rPr>
      <w:rFonts w:ascii="Tahoma" w:hAnsi="Tahoma" w:cs="Tahoma"/>
      <w:sz w:val="16"/>
      <w:szCs w:val="16"/>
    </w:rPr>
  </w:style>
  <w:style w:type="character" w:customStyle="1" w:styleId="BalloonTextChar">
    <w:name w:val="Balloon Text Char"/>
    <w:basedOn w:val="DefaultParagraphFont"/>
    <w:link w:val="BalloonText"/>
    <w:uiPriority w:val="99"/>
    <w:rsid w:val="00D76C9B"/>
    <w:rPr>
      <w:rFonts w:ascii="Tahoma" w:hAnsi="Tahoma" w:cs="Tahoma"/>
      <w:sz w:val="16"/>
      <w:szCs w:val="16"/>
    </w:rPr>
  </w:style>
  <w:style w:type="paragraph" w:styleId="ListParagraph">
    <w:name w:val="List Paragraph"/>
    <w:basedOn w:val="Normal"/>
    <w:uiPriority w:val="34"/>
    <w:qFormat/>
    <w:rsid w:val="004D21B2"/>
    <w:pPr>
      <w:ind w:left="720"/>
      <w:contextualSpacing/>
    </w:pPr>
  </w:style>
  <w:style w:type="character" w:customStyle="1" w:styleId="FootnoteTextChar">
    <w:name w:val="Footnote Text Char"/>
    <w:basedOn w:val="DefaultParagraphFont"/>
    <w:link w:val="FootnoteText"/>
    <w:uiPriority w:val="99"/>
    <w:rsid w:val="00534003"/>
    <w:rPr>
      <w:szCs w:val="24"/>
    </w:rPr>
  </w:style>
  <w:style w:type="table" w:styleId="TableGrid">
    <w:name w:val="Table Grid"/>
    <w:basedOn w:val="TableNormal"/>
    <w:rsid w:val="007A5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6F82"/>
    <w:rPr>
      <w:color w:val="0000FF" w:themeColor="hyperlink"/>
      <w:u w:val="single"/>
    </w:rPr>
  </w:style>
  <w:style w:type="character" w:styleId="PlaceholderText">
    <w:name w:val="Placeholder Text"/>
    <w:basedOn w:val="DefaultParagraphFont"/>
    <w:uiPriority w:val="99"/>
    <w:semiHidden/>
    <w:rsid w:val="003C480D"/>
    <w:rPr>
      <w:color w:val="808080"/>
    </w:rPr>
  </w:style>
  <w:style w:type="character" w:customStyle="1" w:styleId="Heading3Char">
    <w:name w:val="Heading 3 Char"/>
    <w:basedOn w:val="DefaultParagraphFont"/>
    <w:link w:val="Heading3"/>
    <w:rsid w:val="00502D54"/>
    <w:rPr>
      <w:rFonts w:eastAsiaTheme="majorEastAsia" w:cs="Monotype Koufi"/>
      <w:b/>
      <w:bCs/>
    </w:rPr>
  </w:style>
  <w:style w:type="character" w:customStyle="1" w:styleId="Heading1Char">
    <w:name w:val="Heading 1 Char"/>
    <w:basedOn w:val="DefaultParagraphFont"/>
    <w:link w:val="Heading1"/>
    <w:rsid w:val="003A481C"/>
    <w:rPr>
      <w:rFonts w:ascii="Impact" w:eastAsiaTheme="majorEastAsia" w:hAnsi="Impact" w:cs="MCS Jeddah S_I normal."/>
      <w:iCs/>
    </w:rPr>
  </w:style>
  <w:style w:type="character" w:customStyle="1" w:styleId="Heading2Char">
    <w:name w:val="Heading 2 Char"/>
    <w:link w:val="Heading2"/>
    <w:rsid w:val="00E91F84"/>
    <w:rPr>
      <w:rFonts w:ascii="Arial Black" w:hAnsi="Arial Black" w:cs="SKR HEAD1"/>
      <w:sz w:val="26"/>
      <w:szCs w:val="32"/>
    </w:rPr>
  </w:style>
  <w:style w:type="character" w:styleId="HTMLCite">
    <w:name w:val="HTML Cite"/>
    <w:basedOn w:val="DefaultParagraphFont"/>
    <w:uiPriority w:val="99"/>
    <w:unhideWhenUsed/>
    <w:rsid w:val="00E7193E"/>
    <w:rPr>
      <w:i/>
      <w:iCs/>
    </w:rPr>
  </w:style>
  <w:style w:type="character" w:customStyle="1" w:styleId="Heading4Char">
    <w:name w:val="Heading 4 Char"/>
    <w:basedOn w:val="DefaultParagraphFont"/>
    <w:link w:val="Heading4"/>
    <w:rsid w:val="00AB6238"/>
    <w:rPr>
      <w:b/>
      <w:bCs/>
      <w:lang w:eastAsia="ar-SA" w:bidi="ar-EG"/>
    </w:rPr>
  </w:style>
  <w:style w:type="character" w:customStyle="1" w:styleId="Heading5Char">
    <w:name w:val="Heading 5 Char"/>
    <w:basedOn w:val="DefaultParagraphFont"/>
    <w:link w:val="Heading5"/>
    <w:rsid w:val="00AB6238"/>
    <w:rPr>
      <w:b/>
      <w:bCs/>
      <w:sz w:val="52"/>
      <w:szCs w:val="52"/>
      <w:lang w:eastAsia="ar-SA"/>
    </w:rPr>
  </w:style>
  <w:style w:type="character" w:customStyle="1" w:styleId="Heading6Char">
    <w:name w:val="Heading 6 Char"/>
    <w:basedOn w:val="DefaultParagraphFont"/>
    <w:link w:val="Heading6"/>
    <w:rsid w:val="00AB6238"/>
    <w:rPr>
      <w:b/>
      <w:bCs/>
      <w:sz w:val="40"/>
      <w:szCs w:val="40"/>
      <w:lang w:eastAsia="ar-SA" w:bidi="ar-EG"/>
    </w:rPr>
  </w:style>
  <w:style w:type="character" w:customStyle="1" w:styleId="Heading7Char">
    <w:name w:val="Heading 7 Char"/>
    <w:basedOn w:val="DefaultParagraphFont"/>
    <w:link w:val="Heading7"/>
    <w:rsid w:val="00AB6238"/>
    <w:rPr>
      <w:b/>
      <w:bCs/>
      <w:sz w:val="40"/>
      <w:szCs w:val="40"/>
      <w:lang w:eastAsia="ar-SA" w:bidi="ar-EG"/>
    </w:rPr>
  </w:style>
  <w:style w:type="character" w:customStyle="1" w:styleId="Heading8Char">
    <w:name w:val="Heading 8 Char"/>
    <w:basedOn w:val="DefaultParagraphFont"/>
    <w:link w:val="Heading8"/>
    <w:rsid w:val="00AB6238"/>
    <w:rPr>
      <w:rFonts w:cs="PT Bold Heading"/>
      <w:sz w:val="52"/>
      <w:szCs w:val="52"/>
      <w:lang w:eastAsia="ar-SA" w:bidi="ar-EG"/>
    </w:rPr>
  </w:style>
  <w:style w:type="character" w:customStyle="1" w:styleId="Heading9Char">
    <w:name w:val="Heading 9 Char"/>
    <w:basedOn w:val="DefaultParagraphFont"/>
    <w:link w:val="Heading9"/>
    <w:rsid w:val="00AB6238"/>
    <w:rPr>
      <w:b/>
      <w:bCs/>
      <w:sz w:val="22"/>
      <w:szCs w:val="22"/>
      <w:lang w:eastAsia="ar-SA" w:bidi="ar-EG"/>
    </w:rPr>
  </w:style>
  <w:style w:type="character" w:customStyle="1" w:styleId="BodyText2Char">
    <w:name w:val="Body Text 2 Char"/>
    <w:link w:val="BodyText2"/>
    <w:rsid w:val="00AB6238"/>
  </w:style>
  <w:style w:type="character" w:styleId="FollowedHyperlink">
    <w:name w:val="FollowedHyperlink"/>
    <w:uiPriority w:val="99"/>
    <w:unhideWhenUsed/>
    <w:rsid w:val="00AB6238"/>
    <w:rPr>
      <w:color w:val="800080"/>
      <w:u w:val="single"/>
    </w:rPr>
  </w:style>
  <w:style w:type="character" w:customStyle="1" w:styleId="HeaderChar">
    <w:name w:val="Header Char"/>
    <w:link w:val="Header"/>
    <w:rsid w:val="00AB6238"/>
  </w:style>
  <w:style w:type="paragraph" w:styleId="EndnoteText">
    <w:name w:val="endnote text"/>
    <w:basedOn w:val="Normal"/>
    <w:link w:val="EndnoteTextChar"/>
    <w:uiPriority w:val="99"/>
    <w:unhideWhenUsed/>
    <w:rsid w:val="00AB6238"/>
    <w:rPr>
      <w:sz w:val="20"/>
      <w:szCs w:val="20"/>
    </w:rPr>
  </w:style>
  <w:style w:type="character" w:customStyle="1" w:styleId="EndnoteTextChar">
    <w:name w:val="Endnote Text Char"/>
    <w:basedOn w:val="DefaultParagraphFont"/>
    <w:link w:val="EndnoteText"/>
    <w:uiPriority w:val="99"/>
    <w:rsid w:val="00AB6238"/>
    <w:rPr>
      <w:sz w:val="20"/>
      <w:szCs w:val="20"/>
    </w:rPr>
  </w:style>
  <w:style w:type="character" w:styleId="EndnoteReference">
    <w:name w:val="endnote reference"/>
    <w:uiPriority w:val="99"/>
    <w:unhideWhenUsed/>
    <w:rsid w:val="00AB6238"/>
    <w:rPr>
      <w:vertAlign w:val="superscript"/>
    </w:rPr>
  </w:style>
  <w:style w:type="paragraph" w:styleId="BodyText3">
    <w:name w:val="Body Text 3"/>
    <w:basedOn w:val="Normal"/>
    <w:link w:val="BodyText3Char"/>
    <w:rsid w:val="00AB6238"/>
    <w:pPr>
      <w:bidi w:val="0"/>
      <w:spacing w:line="340" w:lineRule="exact"/>
      <w:jc w:val="lowKashida"/>
    </w:pPr>
    <w:rPr>
      <w:sz w:val="20"/>
      <w:szCs w:val="20"/>
      <w:lang w:eastAsia="ar-SA" w:bidi="ar-EG"/>
    </w:rPr>
  </w:style>
  <w:style w:type="character" w:customStyle="1" w:styleId="BodyText3Char">
    <w:name w:val="Body Text 3 Char"/>
    <w:basedOn w:val="DefaultParagraphFont"/>
    <w:link w:val="BodyText3"/>
    <w:rsid w:val="00AB6238"/>
    <w:rPr>
      <w:sz w:val="20"/>
      <w:szCs w:val="20"/>
      <w:lang w:eastAsia="ar-SA" w:bidi="ar-EG"/>
    </w:rPr>
  </w:style>
  <w:style w:type="paragraph" w:styleId="Title">
    <w:name w:val="Title"/>
    <w:basedOn w:val="Normal"/>
    <w:link w:val="TitleChar"/>
    <w:qFormat/>
    <w:rsid w:val="00AB6238"/>
    <w:pPr>
      <w:jc w:val="center"/>
    </w:pPr>
    <w:rPr>
      <w:b/>
      <w:bCs/>
      <w:sz w:val="32"/>
      <w:szCs w:val="32"/>
      <w:lang w:eastAsia="ar-SA" w:bidi="ar-EG"/>
    </w:rPr>
  </w:style>
  <w:style w:type="character" w:customStyle="1" w:styleId="TitleChar">
    <w:name w:val="Title Char"/>
    <w:basedOn w:val="DefaultParagraphFont"/>
    <w:link w:val="Title"/>
    <w:rsid w:val="00AB6238"/>
    <w:rPr>
      <w:b/>
      <w:bCs/>
      <w:sz w:val="32"/>
      <w:szCs w:val="32"/>
      <w:lang w:eastAsia="ar-SA" w:bidi="ar-EG"/>
    </w:rPr>
  </w:style>
  <w:style w:type="paragraph" w:styleId="BodyTextIndent">
    <w:name w:val="Body Text Indent"/>
    <w:basedOn w:val="Normal"/>
    <w:link w:val="BodyTextIndentChar"/>
    <w:rsid w:val="00AB6238"/>
    <w:pPr>
      <w:ind w:left="26"/>
      <w:jc w:val="lowKashida"/>
    </w:pPr>
    <w:rPr>
      <w:sz w:val="32"/>
      <w:szCs w:val="32"/>
      <w:lang w:eastAsia="ar-SA" w:bidi="ar-EG"/>
    </w:rPr>
  </w:style>
  <w:style w:type="character" w:customStyle="1" w:styleId="BodyTextIndentChar">
    <w:name w:val="Body Text Indent Char"/>
    <w:basedOn w:val="DefaultParagraphFont"/>
    <w:link w:val="BodyTextIndent"/>
    <w:rsid w:val="00AB6238"/>
    <w:rPr>
      <w:sz w:val="32"/>
      <w:szCs w:val="32"/>
      <w:lang w:eastAsia="ar-SA" w:bidi="ar-EG"/>
    </w:rPr>
  </w:style>
  <w:style w:type="paragraph" w:styleId="NormalWeb">
    <w:name w:val="Normal (Web)"/>
    <w:basedOn w:val="Normal"/>
    <w:rsid w:val="00AB6238"/>
    <w:pPr>
      <w:bidi w:val="0"/>
      <w:spacing w:before="100" w:beforeAutospacing="1" w:after="100" w:afterAutospacing="1"/>
    </w:pPr>
    <w:rPr>
      <w:rFonts w:cs="Times New Roman"/>
      <w:sz w:val="24"/>
      <w:szCs w:val="24"/>
    </w:rPr>
  </w:style>
  <w:style w:type="character" w:styleId="Strong">
    <w:name w:val="Strong"/>
    <w:basedOn w:val="DefaultParagraphFont"/>
    <w:qFormat/>
    <w:rsid w:val="00AB6238"/>
    <w:rPr>
      <w:b/>
      <w:bCs/>
    </w:rPr>
  </w:style>
  <w:style w:type="paragraph" w:styleId="PlainText">
    <w:name w:val="Plain Text"/>
    <w:basedOn w:val="Normal"/>
    <w:link w:val="PlainTextChar"/>
    <w:rsid w:val="00AB6238"/>
    <w:pPr>
      <w:bidi w:val="0"/>
      <w:spacing w:before="100" w:beforeAutospacing="1" w:after="100" w:afterAutospacing="1"/>
    </w:pPr>
    <w:rPr>
      <w:rFonts w:cs="Times New Roman"/>
      <w:color w:val="000000"/>
      <w:sz w:val="24"/>
      <w:szCs w:val="24"/>
    </w:rPr>
  </w:style>
  <w:style w:type="character" w:customStyle="1" w:styleId="PlainTextChar">
    <w:name w:val="Plain Text Char"/>
    <w:basedOn w:val="DefaultParagraphFont"/>
    <w:link w:val="PlainText"/>
    <w:rsid w:val="00AB6238"/>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28"/>
        <w:szCs w:val="2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259"/>
    <w:pPr>
      <w:bidi/>
    </w:pPr>
  </w:style>
  <w:style w:type="paragraph" w:styleId="Heading1">
    <w:name w:val="heading 1"/>
    <w:basedOn w:val="Normal"/>
    <w:next w:val="Normal"/>
    <w:link w:val="Heading1Char"/>
    <w:qFormat/>
    <w:rsid w:val="003A481C"/>
    <w:pPr>
      <w:keepNext/>
      <w:keepLines/>
      <w:spacing w:before="240"/>
      <w:jc w:val="lowKashida"/>
      <w:outlineLvl w:val="0"/>
    </w:pPr>
    <w:rPr>
      <w:rFonts w:ascii="Impact" w:eastAsiaTheme="majorEastAsia" w:hAnsi="Impact" w:cs="MCS Jeddah S_I normal."/>
      <w:iCs/>
    </w:rPr>
  </w:style>
  <w:style w:type="paragraph" w:styleId="Heading2">
    <w:name w:val="heading 2"/>
    <w:basedOn w:val="Normal"/>
    <w:next w:val="Normal"/>
    <w:link w:val="Heading2Char"/>
    <w:qFormat/>
    <w:rsid w:val="003A481C"/>
    <w:pPr>
      <w:keepNext/>
      <w:spacing w:before="240"/>
      <w:jc w:val="lowKashida"/>
      <w:outlineLvl w:val="1"/>
    </w:pPr>
    <w:rPr>
      <w:rFonts w:ascii="Arial Black" w:hAnsi="Arial Black" w:cs="SKR HEAD1"/>
      <w:sz w:val="26"/>
      <w:szCs w:val="32"/>
    </w:rPr>
  </w:style>
  <w:style w:type="paragraph" w:styleId="Heading3">
    <w:name w:val="heading 3"/>
    <w:basedOn w:val="Normal"/>
    <w:next w:val="Normal"/>
    <w:link w:val="Heading3Char"/>
    <w:unhideWhenUsed/>
    <w:qFormat/>
    <w:rsid w:val="00502D54"/>
    <w:pPr>
      <w:keepNext/>
      <w:keepLines/>
      <w:spacing w:before="240"/>
      <w:outlineLvl w:val="2"/>
    </w:pPr>
    <w:rPr>
      <w:rFonts w:eastAsiaTheme="majorEastAsia" w:cs="Monotype Koufi"/>
      <w:b/>
      <w:bCs/>
    </w:rPr>
  </w:style>
  <w:style w:type="paragraph" w:styleId="Heading4">
    <w:name w:val="heading 4"/>
    <w:basedOn w:val="Normal"/>
    <w:next w:val="Normal"/>
    <w:link w:val="Heading4Char"/>
    <w:qFormat/>
    <w:rsid w:val="00AB6238"/>
    <w:pPr>
      <w:keepNext/>
      <w:jc w:val="center"/>
      <w:outlineLvl w:val="3"/>
    </w:pPr>
    <w:rPr>
      <w:b/>
      <w:bCs/>
      <w:lang w:eastAsia="ar-SA" w:bidi="ar-EG"/>
    </w:rPr>
  </w:style>
  <w:style w:type="paragraph" w:styleId="Heading5">
    <w:name w:val="heading 5"/>
    <w:basedOn w:val="Normal"/>
    <w:next w:val="Normal"/>
    <w:link w:val="Heading5Char"/>
    <w:qFormat/>
    <w:rsid w:val="00AB6238"/>
    <w:pPr>
      <w:keepNext/>
      <w:jc w:val="center"/>
      <w:outlineLvl w:val="4"/>
    </w:pPr>
    <w:rPr>
      <w:b/>
      <w:bCs/>
      <w:sz w:val="52"/>
      <w:szCs w:val="52"/>
      <w:lang w:eastAsia="ar-SA"/>
    </w:rPr>
  </w:style>
  <w:style w:type="paragraph" w:styleId="Heading6">
    <w:name w:val="heading 6"/>
    <w:basedOn w:val="Normal"/>
    <w:next w:val="Normal"/>
    <w:link w:val="Heading6Char"/>
    <w:qFormat/>
    <w:rsid w:val="00AB6238"/>
    <w:pPr>
      <w:keepNext/>
      <w:outlineLvl w:val="5"/>
    </w:pPr>
    <w:rPr>
      <w:b/>
      <w:bCs/>
      <w:sz w:val="40"/>
      <w:szCs w:val="40"/>
      <w:lang w:eastAsia="ar-SA" w:bidi="ar-EG"/>
    </w:rPr>
  </w:style>
  <w:style w:type="paragraph" w:styleId="Heading7">
    <w:name w:val="heading 7"/>
    <w:basedOn w:val="Normal"/>
    <w:next w:val="Normal"/>
    <w:link w:val="Heading7Char"/>
    <w:qFormat/>
    <w:rsid w:val="00AB6238"/>
    <w:pPr>
      <w:keepNext/>
      <w:jc w:val="lowKashida"/>
      <w:outlineLvl w:val="6"/>
    </w:pPr>
    <w:rPr>
      <w:b/>
      <w:bCs/>
      <w:sz w:val="40"/>
      <w:szCs w:val="40"/>
      <w:lang w:eastAsia="ar-SA" w:bidi="ar-EG"/>
    </w:rPr>
  </w:style>
  <w:style w:type="paragraph" w:styleId="Heading8">
    <w:name w:val="heading 8"/>
    <w:basedOn w:val="Normal"/>
    <w:next w:val="Normal"/>
    <w:link w:val="Heading8Char"/>
    <w:qFormat/>
    <w:rsid w:val="00AB6238"/>
    <w:pPr>
      <w:keepNext/>
      <w:jc w:val="center"/>
      <w:outlineLvl w:val="7"/>
    </w:pPr>
    <w:rPr>
      <w:rFonts w:cs="PT Bold Heading"/>
      <w:sz w:val="52"/>
      <w:szCs w:val="52"/>
      <w:lang w:eastAsia="ar-SA" w:bidi="ar-EG"/>
    </w:rPr>
  </w:style>
  <w:style w:type="paragraph" w:styleId="Heading9">
    <w:name w:val="heading 9"/>
    <w:basedOn w:val="Normal"/>
    <w:next w:val="Normal"/>
    <w:link w:val="Heading9Char"/>
    <w:qFormat/>
    <w:rsid w:val="00AB6238"/>
    <w:pPr>
      <w:keepNext/>
      <w:outlineLvl w:val="8"/>
    </w:pPr>
    <w:rPr>
      <w:b/>
      <w:bCs/>
      <w:sz w:val="22"/>
      <w:szCs w:val="22"/>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
    <w:name w:val="Body Text"/>
    <w:basedOn w:val="Normal"/>
  </w:style>
  <w:style w:type="paragraph" w:customStyle="1" w:styleId="a">
    <w:name w:val="..."/>
    <w:basedOn w:val="Normal"/>
    <w:next w:val="Normal"/>
    <w:pPr>
      <w:autoSpaceDE w:val="0"/>
      <w:autoSpaceDN w:val="0"/>
      <w:bidi w:val="0"/>
      <w:adjustRightInd w:val="0"/>
    </w:pPr>
    <w:rPr>
      <w:rFonts w:cs="Times New Roman"/>
      <w:sz w:val="24"/>
      <w:lang w:bidi="ar-EG"/>
    </w:rPr>
  </w:style>
  <w:style w:type="character" w:customStyle="1" w:styleId="header1">
    <w:name w:val="header1"/>
    <w:basedOn w:val="DefaultParagraphFont"/>
    <w:rsid w:val="0096250A"/>
    <w:rPr>
      <w:rFonts w:ascii="Verdana" w:hAnsi="Verdana" w:hint="default"/>
      <w:b/>
      <w:bCs/>
      <w:color w:val="393536"/>
      <w:sz w:val="18"/>
      <w:szCs w:val="18"/>
    </w:rPr>
  </w:style>
  <w:style w:type="paragraph" w:styleId="BodyText2">
    <w:name w:val="Body Text 2"/>
    <w:basedOn w:val="Normal"/>
    <w:link w:val="BodyText2Char"/>
    <w:rsid w:val="00E904CB"/>
    <w:pPr>
      <w:spacing w:after="120" w:line="480" w:lineRule="auto"/>
    </w:pPr>
  </w:style>
  <w:style w:type="character" w:customStyle="1" w:styleId="FooterChar">
    <w:name w:val="Footer Char"/>
    <w:basedOn w:val="DefaultParagraphFont"/>
    <w:link w:val="Footer"/>
    <w:uiPriority w:val="99"/>
    <w:rsid w:val="009A6C36"/>
    <w:rPr>
      <w:szCs w:val="24"/>
    </w:rPr>
  </w:style>
  <w:style w:type="paragraph" w:styleId="BalloonText">
    <w:name w:val="Balloon Text"/>
    <w:basedOn w:val="Normal"/>
    <w:link w:val="BalloonTextChar"/>
    <w:uiPriority w:val="99"/>
    <w:rsid w:val="00D76C9B"/>
    <w:rPr>
      <w:rFonts w:ascii="Tahoma" w:hAnsi="Tahoma" w:cs="Tahoma"/>
      <w:sz w:val="16"/>
      <w:szCs w:val="16"/>
    </w:rPr>
  </w:style>
  <w:style w:type="character" w:customStyle="1" w:styleId="BalloonTextChar">
    <w:name w:val="Balloon Text Char"/>
    <w:basedOn w:val="DefaultParagraphFont"/>
    <w:link w:val="BalloonText"/>
    <w:uiPriority w:val="99"/>
    <w:rsid w:val="00D76C9B"/>
    <w:rPr>
      <w:rFonts w:ascii="Tahoma" w:hAnsi="Tahoma" w:cs="Tahoma"/>
      <w:sz w:val="16"/>
      <w:szCs w:val="16"/>
    </w:rPr>
  </w:style>
  <w:style w:type="paragraph" w:styleId="ListParagraph">
    <w:name w:val="List Paragraph"/>
    <w:basedOn w:val="Normal"/>
    <w:uiPriority w:val="34"/>
    <w:qFormat/>
    <w:rsid w:val="004D21B2"/>
    <w:pPr>
      <w:ind w:left="720"/>
      <w:contextualSpacing/>
    </w:pPr>
  </w:style>
  <w:style w:type="character" w:customStyle="1" w:styleId="FootnoteTextChar">
    <w:name w:val="Footnote Text Char"/>
    <w:basedOn w:val="DefaultParagraphFont"/>
    <w:link w:val="FootnoteText"/>
    <w:uiPriority w:val="99"/>
    <w:rsid w:val="00534003"/>
    <w:rPr>
      <w:szCs w:val="24"/>
    </w:rPr>
  </w:style>
  <w:style w:type="table" w:styleId="TableGrid">
    <w:name w:val="Table Grid"/>
    <w:basedOn w:val="TableNormal"/>
    <w:rsid w:val="007A5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6F82"/>
    <w:rPr>
      <w:color w:val="0000FF" w:themeColor="hyperlink"/>
      <w:u w:val="single"/>
    </w:rPr>
  </w:style>
  <w:style w:type="character" w:styleId="PlaceholderText">
    <w:name w:val="Placeholder Text"/>
    <w:basedOn w:val="DefaultParagraphFont"/>
    <w:uiPriority w:val="99"/>
    <w:semiHidden/>
    <w:rsid w:val="003C480D"/>
    <w:rPr>
      <w:color w:val="808080"/>
    </w:rPr>
  </w:style>
  <w:style w:type="character" w:customStyle="1" w:styleId="Heading3Char">
    <w:name w:val="Heading 3 Char"/>
    <w:basedOn w:val="DefaultParagraphFont"/>
    <w:link w:val="Heading3"/>
    <w:rsid w:val="00502D54"/>
    <w:rPr>
      <w:rFonts w:eastAsiaTheme="majorEastAsia" w:cs="Monotype Koufi"/>
      <w:b/>
      <w:bCs/>
    </w:rPr>
  </w:style>
  <w:style w:type="character" w:customStyle="1" w:styleId="Heading1Char">
    <w:name w:val="Heading 1 Char"/>
    <w:basedOn w:val="DefaultParagraphFont"/>
    <w:link w:val="Heading1"/>
    <w:rsid w:val="003A481C"/>
    <w:rPr>
      <w:rFonts w:ascii="Impact" w:eastAsiaTheme="majorEastAsia" w:hAnsi="Impact" w:cs="MCS Jeddah S_I normal."/>
      <w:iCs/>
    </w:rPr>
  </w:style>
  <w:style w:type="character" w:customStyle="1" w:styleId="Heading2Char">
    <w:name w:val="Heading 2 Char"/>
    <w:link w:val="Heading2"/>
    <w:rsid w:val="00E91F84"/>
    <w:rPr>
      <w:rFonts w:ascii="Arial Black" w:hAnsi="Arial Black" w:cs="SKR HEAD1"/>
      <w:sz w:val="26"/>
      <w:szCs w:val="32"/>
    </w:rPr>
  </w:style>
  <w:style w:type="character" w:styleId="HTMLCite">
    <w:name w:val="HTML Cite"/>
    <w:basedOn w:val="DefaultParagraphFont"/>
    <w:uiPriority w:val="99"/>
    <w:unhideWhenUsed/>
    <w:rsid w:val="00E7193E"/>
    <w:rPr>
      <w:i/>
      <w:iCs/>
    </w:rPr>
  </w:style>
  <w:style w:type="character" w:customStyle="1" w:styleId="Heading4Char">
    <w:name w:val="Heading 4 Char"/>
    <w:basedOn w:val="DefaultParagraphFont"/>
    <w:link w:val="Heading4"/>
    <w:rsid w:val="00AB6238"/>
    <w:rPr>
      <w:b/>
      <w:bCs/>
      <w:lang w:eastAsia="ar-SA" w:bidi="ar-EG"/>
    </w:rPr>
  </w:style>
  <w:style w:type="character" w:customStyle="1" w:styleId="Heading5Char">
    <w:name w:val="Heading 5 Char"/>
    <w:basedOn w:val="DefaultParagraphFont"/>
    <w:link w:val="Heading5"/>
    <w:rsid w:val="00AB6238"/>
    <w:rPr>
      <w:b/>
      <w:bCs/>
      <w:sz w:val="52"/>
      <w:szCs w:val="52"/>
      <w:lang w:eastAsia="ar-SA"/>
    </w:rPr>
  </w:style>
  <w:style w:type="character" w:customStyle="1" w:styleId="Heading6Char">
    <w:name w:val="Heading 6 Char"/>
    <w:basedOn w:val="DefaultParagraphFont"/>
    <w:link w:val="Heading6"/>
    <w:rsid w:val="00AB6238"/>
    <w:rPr>
      <w:b/>
      <w:bCs/>
      <w:sz w:val="40"/>
      <w:szCs w:val="40"/>
      <w:lang w:eastAsia="ar-SA" w:bidi="ar-EG"/>
    </w:rPr>
  </w:style>
  <w:style w:type="character" w:customStyle="1" w:styleId="Heading7Char">
    <w:name w:val="Heading 7 Char"/>
    <w:basedOn w:val="DefaultParagraphFont"/>
    <w:link w:val="Heading7"/>
    <w:rsid w:val="00AB6238"/>
    <w:rPr>
      <w:b/>
      <w:bCs/>
      <w:sz w:val="40"/>
      <w:szCs w:val="40"/>
      <w:lang w:eastAsia="ar-SA" w:bidi="ar-EG"/>
    </w:rPr>
  </w:style>
  <w:style w:type="character" w:customStyle="1" w:styleId="Heading8Char">
    <w:name w:val="Heading 8 Char"/>
    <w:basedOn w:val="DefaultParagraphFont"/>
    <w:link w:val="Heading8"/>
    <w:rsid w:val="00AB6238"/>
    <w:rPr>
      <w:rFonts w:cs="PT Bold Heading"/>
      <w:sz w:val="52"/>
      <w:szCs w:val="52"/>
      <w:lang w:eastAsia="ar-SA" w:bidi="ar-EG"/>
    </w:rPr>
  </w:style>
  <w:style w:type="character" w:customStyle="1" w:styleId="Heading9Char">
    <w:name w:val="Heading 9 Char"/>
    <w:basedOn w:val="DefaultParagraphFont"/>
    <w:link w:val="Heading9"/>
    <w:rsid w:val="00AB6238"/>
    <w:rPr>
      <w:b/>
      <w:bCs/>
      <w:sz w:val="22"/>
      <w:szCs w:val="22"/>
      <w:lang w:eastAsia="ar-SA" w:bidi="ar-EG"/>
    </w:rPr>
  </w:style>
  <w:style w:type="character" w:customStyle="1" w:styleId="BodyText2Char">
    <w:name w:val="Body Text 2 Char"/>
    <w:link w:val="BodyText2"/>
    <w:rsid w:val="00AB6238"/>
  </w:style>
  <w:style w:type="character" w:styleId="FollowedHyperlink">
    <w:name w:val="FollowedHyperlink"/>
    <w:uiPriority w:val="99"/>
    <w:unhideWhenUsed/>
    <w:rsid w:val="00AB6238"/>
    <w:rPr>
      <w:color w:val="800080"/>
      <w:u w:val="single"/>
    </w:rPr>
  </w:style>
  <w:style w:type="character" w:customStyle="1" w:styleId="HeaderChar">
    <w:name w:val="Header Char"/>
    <w:link w:val="Header"/>
    <w:rsid w:val="00AB6238"/>
  </w:style>
  <w:style w:type="paragraph" w:styleId="EndnoteText">
    <w:name w:val="endnote text"/>
    <w:basedOn w:val="Normal"/>
    <w:link w:val="EndnoteTextChar"/>
    <w:uiPriority w:val="99"/>
    <w:unhideWhenUsed/>
    <w:rsid w:val="00AB6238"/>
    <w:rPr>
      <w:sz w:val="20"/>
      <w:szCs w:val="20"/>
    </w:rPr>
  </w:style>
  <w:style w:type="character" w:customStyle="1" w:styleId="EndnoteTextChar">
    <w:name w:val="Endnote Text Char"/>
    <w:basedOn w:val="DefaultParagraphFont"/>
    <w:link w:val="EndnoteText"/>
    <w:uiPriority w:val="99"/>
    <w:rsid w:val="00AB6238"/>
    <w:rPr>
      <w:sz w:val="20"/>
      <w:szCs w:val="20"/>
    </w:rPr>
  </w:style>
  <w:style w:type="character" w:styleId="EndnoteReference">
    <w:name w:val="endnote reference"/>
    <w:uiPriority w:val="99"/>
    <w:unhideWhenUsed/>
    <w:rsid w:val="00AB6238"/>
    <w:rPr>
      <w:vertAlign w:val="superscript"/>
    </w:rPr>
  </w:style>
  <w:style w:type="paragraph" w:styleId="BodyText3">
    <w:name w:val="Body Text 3"/>
    <w:basedOn w:val="Normal"/>
    <w:link w:val="BodyText3Char"/>
    <w:rsid w:val="00AB6238"/>
    <w:pPr>
      <w:bidi w:val="0"/>
      <w:spacing w:line="340" w:lineRule="exact"/>
      <w:jc w:val="lowKashida"/>
    </w:pPr>
    <w:rPr>
      <w:sz w:val="20"/>
      <w:szCs w:val="20"/>
      <w:lang w:eastAsia="ar-SA" w:bidi="ar-EG"/>
    </w:rPr>
  </w:style>
  <w:style w:type="character" w:customStyle="1" w:styleId="BodyText3Char">
    <w:name w:val="Body Text 3 Char"/>
    <w:basedOn w:val="DefaultParagraphFont"/>
    <w:link w:val="BodyText3"/>
    <w:rsid w:val="00AB6238"/>
    <w:rPr>
      <w:sz w:val="20"/>
      <w:szCs w:val="20"/>
      <w:lang w:eastAsia="ar-SA" w:bidi="ar-EG"/>
    </w:rPr>
  </w:style>
  <w:style w:type="paragraph" w:styleId="Title">
    <w:name w:val="Title"/>
    <w:basedOn w:val="Normal"/>
    <w:link w:val="TitleChar"/>
    <w:qFormat/>
    <w:rsid w:val="00AB6238"/>
    <w:pPr>
      <w:jc w:val="center"/>
    </w:pPr>
    <w:rPr>
      <w:b/>
      <w:bCs/>
      <w:sz w:val="32"/>
      <w:szCs w:val="32"/>
      <w:lang w:eastAsia="ar-SA" w:bidi="ar-EG"/>
    </w:rPr>
  </w:style>
  <w:style w:type="character" w:customStyle="1" w:styleId="TitleChar">
    <w:name w:val="Title Char"/>
    <w:basedOn w:val="DefaultParagraphFont"/>
    <w:link w:val="Title"/>
    <w:rsid w:val="00AB6238"/>
    <w:rPr>
      <w:b/>
      <w:bCs/>
      <w:sz w:val="32"/>
      <w:szCs w:val="32"/>
      <w:lang w:eastAsia="ar-SA" w:bidi="ar-EG"/>
    </w:rPr>
  </w:style>
  <w:style w:type="paragraph" w:styleId="BodyTextIndent">
    <w:name w:val="Body Text Indent"/>
    <w:basedOn w:val="Normal"/>
    <w:link w:val="BodyTextIndentChar"/>
    <w:rsid w:val="00AB6238"/>
    <w:pPr>
      <w:ind w:left="26"/>
      <w:jc w:val="lowKashida"/>
    </w:pPr>
    <w:rPr>
      <w:sz w:val="32"/>
      <w:szCs w:val="32"/>
      <w:lang w:eastAsia="ar-SA" w:bidi="ar-EG"/>
    </w:rPr>
  </w:style>
  <w:style w:type="character" w:customStyle="1" w:styleId="BodyTextIndentChar">
    <w:name w:val="Body Text Indent Char"/>
    <w:basedOn w:val="DefaultParagraphFont"/>
    <w:link w:val="BodyTextIndent"/>
    <w:rsid w:val="00AB6238"/>
    <w:rPr>
      <w:sz w:val="32"/>
      <w:szCs w:val="32"/>
      <w:lang w:eastAsia="ar-SA" w:bidi="ar-EG"/>
    </w:rPr>
  </w:style>
  <w:style w:type="paragraph" w:styleId="NormalWeb">
    <w:name w:val="Normal (Web)"/>
    <w:basedOn w:val="Normal"/>
    <w:rsid w:val="00AB6238"/>
    <w:pPr>
      <w:bidi w:val="0"/>
      <w:spacing w:before="100" w:beforeAutospacing="1" w:after="100" w:afterAutospacing="1"/>
    </w:pPr>
    <w:rPr>
      <w:rFonts w:cs="Times New Roman"/>
      <w:sz w:val="24"/>
      <w:szCs w:val="24"/>
    </w:rPr>
  </w:style>
  <w:style w:type="character" w:styleId="Strong">
    <w:name w:val="Strong"/>
    <w:basedOn w:val="DefaultParagraphFont"/>
    <w:qFormat/>
    <w:rsid w:val="00AB6238"/>
    <w:rPr>
      <w:b/>
      <w:bCs/>
    </w:rPr>
  </w:style>
  <w:style w:type="paragraph" w:styleId="PlainText">
    <w:name w:val="Plain Text"/>
    <w:basedOn w:val="Normal"/>
    <w:link w:val="PlainTextChar"/>
    <w:rsid w:val="00AB6238"/>
    <w:pPr>
      <w:bidi w:val="0"/>
      <w:spacing w:before="100" w:beforeAutospacing="1" w:after="100" w:afterAutospacing="1"/>
    </w:pPr>
    <w:rPr>
      <w:rFonts w:cs="Times New Roman"/>
      <w:color w:val="000000"/>
      <w:sz w:val="24"/>
      <w:szCs w:val="24"/>
    </w:rPr>
  </w:style>
  <w:style w:type="character" w:customStyle="1" w:styleId="PlainTextChar">
    <w:name w:val="Plain Text Char"/>
    <w:basedOn w:val="DefaultParagraphFont"/>
    <w:link w:val="PlainText"/>
    <w:rsid w:val="00AB6238"/>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cc4ar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78578-ADF0-4D5B-844A-52ED62E5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الفصل الأول</vt:lpstr>
    </vt:vector>
  </TitlesOfParts>
  <Company>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dc:title>
  <dc:subject/>
  <dc:creator>fayza</dc:creator>
  <cp:keywords/>
  <dc:description/>
  <cp:lastModifiedBy>7rooph2</cp:lastModifiedBy>
  <cp:revision>10</cp:revision>
  <cp:lastPrinted>2015-06-22T14:16:00Z</cp:lastPrinted>
  <dcterms:created xsi:type="dcterms:W3CDTF">2015-06-22T11:38:00Z</dcterms:created>
  <dcterms:modified xsi:type="dcterms:W3CDTF">2015-06-22T14:16:00Z</dcterms:modified>
</cp:coreProperties>
</file>